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69C0A" w14:textId="77777777" w:rsidR="00006C1F" w:rsidRDefault="00006C1F">
      <w:pPr>
        <w:rPr>
          <w:rFonts w:ascii="Times New Roman" w:eastAsia="Times New Roman" w:hAnsi="Times New Roman" w:cs="Times New Roman"/>
          <w:sz w:val="20"/>
          <w:szCs w:val="20"/>
        </w:rPr>
      </w:pPr>
    </w:p>
    <w:p w14:paraId="6C2D06F8" w14:textId="77777777" w:rsidR="00006C1F" w:rsidRDefault="00006C1F">
      <w:pPr>
        <w:rPr>
          <w:rFonts w:ascii="Times New Roman" w:eastAsia="Times New Roman" w:hAnsi="Times New Roman" w:cs="Times New Roman"/>
          <w:sz w:val="20"/>
          <w:szCs w:val="20"/>
        </w:rPr>
      </w:pPr>
    </w:p>
    <w:p w14:paraId="1671420C" w14:textId="77777777" w:rsidR="00006C1F" w:rsidRDefault="00006C1F">
      <w:pPr>
        <w:rPr>
          <w:rFonts w:ascii="Times New Roman" w:eastAsia="Times New Roman" w:hAnsi="Times New Roman" w:cs="Times New Roman"/>
          <w:sz w:val="20"/>
          <w:szCs w:val="20"/>
        </w:rPr>
      </w:pPr>
    </w:p>
    <w:p w14:paraId="11FF73D8" w14:textId="77777777" w:rsidR="00006C1F" w:rsidRDefault="00006C1F">
      <w:pPr>
        <w:rPr>
          <w:rFonts w:ascii="Times New Roman" w:eastAsia="Times New Roman" w:hAnsi="Times New Roman" w:cs="Times New Roman"/>
          <w:sz w:val="20"/>
          <w:szCs w:val="20"/>
        </w:rPr>
      </w:pPr>
    </w:p>
    <w:p w14:paraId="100BE2C3" w14:textId="77777777" w:rsidR="00006C1F" w:rsidRDefault="00006C1F">
      <w:pPr>
        <w:rPr>
          <w:rFonts w:ascii="Times New Roman" w:eastAsia="Times New Roman" w:hAnsi="Times New Roman" w:cs="Times New Roman"/>
          <w:sz w:val="20"/>
          <w:szCs w:val="20"/>
        </w:rPr>
      </w:pPr>
    </w:p>
    <w:p w14:paraId="33071CA5" w14:textId="77777777" w:rsidR="00006C1F" w:rsidRDefault="00006C1F">
      <w:pPr>
        <w:rPr>
          <w:rFonts w:ascii="Times New Roman" w:eastAsia="Times New Roman" w:hAnsi="Times New Roman" w:cs="Times New Roman"/>
          <w:sz w:val="20"/>
          <w:szCs w:val="20"/>
        </w:rPr>
      </w:pPr>
    </w:p>
    <w:p w14:paraId="32E2BC8F" w14:textId="77777777" w:rsidR="00006C1F" w:rsidRDefault="00006C1F">
      <w:pPr>
        <w:rPr>
          <w:rFonts w:ascii="Times New Roman" w:eastAsia="Times New Roman" w:hAnsi="Times New Roman" w:cs="Times New Roman"/>
          <w:sz w:val="20"/>
          <w:szCs w:val="20"/>
        </w:rPr>
      </w:pPr>
    </w:p>
    <w:p w14:paraId="3F6892E4" w14:textId="77777777" w:rsidR="00006C1F" w:rsidRDefault="00006C1F">
      <w:pPr>
        <w:spacing w:before="10"/>
        <w:rPr>
          <w:rFonts w:ascii="Times New Roman" w:eastAsia="Times New Roman" w:hAnsi="Times New Roman" w:cs="Times New Roman"/>
          <w:sz w:val="16"/>
          <w:szCs w:val="16"/>
        </w:rPr>
      </w:pPr>
    </w:p>
    <w:p w14:paraId="29D7FF9C" w14:textId="77777777" w:rsidR="00487E51" w:rsidRDefault="00622B11">
      <w:pPr>
        <w:spacing w:before="65" w:line="479" w:lineRule="auto"/>
        <w:ind w:left="1856" w:right="1856"/>
        <w:jc w:val="center"/>
        <w:rPr>
          <w:rFonts w:ascii="Arial"/>
          <w:b/>
          <w:spacing w:val="25"/>
          <w:sz w:val="28"/>
        </w:rPr>
      </w:pPr>
      <w:r>
        <w:rPr>
          <w:rFonts w:ascii="Arial"/>
          <w:b/>
          <w:spacing w:val="-1"/>
          <w:sz w:val="28"/>
        </w:rPr>
        <w:t>UNIVERSITY</w:t>
      </w:r>
      <w:r>
        <w:rPr>
          <w:rFonts w:ascii="Arial"/>
          <w:b/>
          <w:spacing w:val="-2"/>
          <w:sz w:val="28"/>
        </w:rPr>
        <w:t xml:space="preserve"> </w:t>
      </w:r>
      <w:r>
        <w:rPr>
          <w:rFonts w:ascii="Arial"/>
          <w:b/>
          <w:sz w:val="28"/>
        </w:rPr>
        <w:t>OF</w:t>
      </w:r>
      <w:r>
        <w:rPr>
          <w:rFonts w:ascii="Arial"/>
          <w:b/>
          <w:spacing w:val="-1"/>
          <w:sz w:val="28"/>
        </w:rPr>
        <w:t xml:space="preserve"> </w:t>
      </w:r>
      <w:r>
        <w:rPr>
          <w:rFonts w:ascii="Arial"/>
          <w:b/>
          <w:spacing w:val="-2"/>
          <w:sz w:val="28"/>
        </w:rPr>
        <w:t>CALIFORN</w:t>
      </w:r>
      <w:r w:rsidR="00487E51">
        <w:rPr>
          <w:rFonts w:ascii="Arial"/>
          <w:b/>
          <w:spacing w:val="-5"/>
          <w:sz w:val="28"/>
        </w:rPr>
        <w:t xml:space="preserve">IA LOS ANGELES (UCLA) </w:t>
      </w:r>
      <w:r>
        <w:rPr>
          <w:rFonts w:ascii="Arial"/>
          <w:b/>
          <w:spacing w:val="-1"/>
          <w:sz w:val="28"/>
        </w:rPr>
        <w:t>HEALTH</w:t>
      </w:r>
    </w:p>
    <w:p w14:paraId="4EE08870" w14:textId="152A42D0" w:rsidR="00B70E70" w:rsidRPr="00B70E70" w:rsidRDefault="00622B11" w:rsidP="00B70E70">
      <w:pPr>
        <w:spacing w:before="65" w:line="479" w:lineRule="auto"/>
        <w:ind w:left="1856" w:right="1856"/>
        <w:jc w:val="center"/>
        <w:rPr>
          <w:rFonts w:ascii="Arial"/>
          <w:b/>
          <w:spacing w:val="-2"/>
          <w:sz w:val="28"/>
        </w:rPr>
      </w:pPr>
      <w:r>
        <w:rPr>
          <w:rFonts w:ascii="Arial"/>
          <w:b/>
          <w:spacing w:val="-1"/>
          <w:sz w:val="28"/>
        </w:rPr>
        <w:t xml:space="preserve">REQUEST FOR </w:t>
      </w:r>
      <w:r w:rsidR="00A625BF">
        <w:rPr>
          <w:rFonts w:ascii="Arial"/>
          <w:b/>
          <w:spacing w:val="-2"/>
          <w:sz w:val="28"/>
        </w:rPr>
        <w:t>INFORMATION</w:t>
      </w:r>
      <w:r w:rsidR="00B70E70">
        <w:rPr>
          <w:rFonts w:ascii="Arial"/>
          <w:b/>
          <w:spacing w:val="-2"/>
          <w:sz w:val="28"/>
        </w:rPr>
        <w:t>/PRE-QUALIFICATION</w:t>
      </w:r>
    </w:p>
    <w:p w14:paraId="66982C1C" w14:textId="77777777" w:rsidR="00006C1F" w:rsidRDefault="00006C1F">
      <w:pPr>
        <w:rPr>
          <w:rFonts w:ascii="Arial" w:eastAsia="Arial" w:hAnsi="Arial" w:cs="Arial"/>
          <w:b/>
          <w:bCs/>
          <w:sz w:val="29"/>
          <w:szCs w:val="29"/>
        </w:rPr>
      </w:pPr>
    </w:p>
    <w:p w14:paraId="76E1242E" w14:textId="77777777" w:rsidR="00006C1F" w:rsidRDefault="00DE2149">
      <w:pPr>
        <w:ind w:left="1359" w:right="1356" w:hanging="5"/>
        <w:jc w:val="center"/>
        <w:rPr>
          <w:rFonts w:ascii="Arial" w:eastAsia="Arial" w:hAnsi="Arial" w:cs="Arial"/>
          <w:sz w:val="28"/>
          <w:szCs w:val="28"/>
        </w:rPr>
      </w:pPr>
      <w:r>
        <w:rPr>
          <w:rFonts w:ascii="Arial"/>
          <w:b/>
          <w:spacing w:val="-2"/>
          <w:sz w:val="28"/>
        </w:rPr>
        <w:t>COOLING/HYPOTHERMIA DEVICES</w:t>
      </w:r>
      <w:r w:rsidR="008F1984">
        <w:rPr>
          <w:rFonts w:ascii="Arial"/>
          <w:b/>
          <w:spacing w:val="-2"/>
          <w:sz w:val="28"/>
        </w:rPr>
        <w:t xml:space="preserve"> AND RAPID TRANSFUSION EQUIPMENT</w:t>
      </w:r>
    </w:p>
    <w:p w14:paraId="3635FC23" w14:textId="77777777" w:rsidR="00006C1F" w:rsidRDefault="00006C1F">
      <w:pPr>
        <w:rPr>
          <w:rFonts w:ascii="Arial" w:eastAsia="Arial" w:hAnsi="Arial" w:cs="Arial"/>
          <w:b/>
          <w:bCs/>
          <w:sz w:val="28"/>
          <w:szCs w:val="28"/>
        </w:rPr>
      </w:pPr>
    </w:p>
    <w:p w14:paraId="50169545" w14:textId="77777777" w:rsidR="00006C1F" w:rsidRDefault="00006C1F">
      <w:pPr>
        <w:spacing w:before="10"/>
        <w:rPr>
          <w:rFonts w:ascii="Arial" w:eastAsia="Arial" w:hAnsi="Arial" w:cs="Arial"/>
          <w:b/>
          <w:bCs/>
          <w:sz w:val="27"/>
          <w:szCs w:val="27"/>
        </w:rPr>
      </w:pPr>
    </w:p>
    <w:p w14:paraId="0D6947A5" w14:textId="77777777" w:rsidR="00006C1F" w:rsidRDefault="00A625BF">
      <w:pPr>
        <w:ind w:left="916" w:right="914"/>
        <w:jc w:val="center"/>
        <w:rPr>
          <w:rFonts w:ascii="Arial" w:eastAsia="Arial" w:hAnsi="Arial" w:cs="Arial"/>
          <w:sz w:val="28"/>
          <w:szCs w:val="28"/>
        </w:rPr>
      </w:pPr>
      <w:r>
        <w:rPr>
          <w:rFonts w:ascii="Arial"/>
          <w:b/>
          <w:spacing w:val="-2"/>
          <w:sz w:val="28"/>
        </w:rPr>
        <w:t>RFI</w:t>
      </w:r>
      <w:r w:rsidR="00622B11">
        <w:rPr>
          <w:rFonts w:ascii="Arial"/>
          <w:b/>
          <w:spacing w:val="1"/>
          <w:sz w:val="28"/>
        </w:rPr>
        <w:t xml:space="preserve"> </w:t>
      </w:r>
      <w:r w:rsidR="00622B11">
        <w:rPr>
          <w:rFonts w:ascii="Arial"/>
          <w:b/>
          <w:spacing w:val="-1"/>
          <w:sz w:val="28"/>
        </w:rPr>
        <w:t>NUMBER</w:t>
      </w:r>
      <w:r w:rsidR="00622B11">
        <w:rPr>
          <w:rFonts w:ascii="Arial"/>
          <w:b/>
          <w:spacing w:val="1"/>
          <w:sz w:val="28"/>
        </w:rPr>
        <w:t xml:space="preserve"> </w:t>
      </w:r>
      <w:r w:rsidR="00DE2149">
        <w:rPr>
          <w:rFonts w:ascii="Arial"/>
          <w:b/>
          <w:spacing w:val="-1"/>
          <w:sz w:val="28"/>
        </w:rPr>
        <w:t>1002</w:t>
      </w:r>
    </w:p>
    <w:p w14:paraId="1AEE34AC" w14:textId="77777777" w:rsidR="00006C1F" w:rsidRDefault="00006C1F">
      <w:pPr>
        <w:rPr>
          <w:rFonts w:ascii="Arial" w:eastAsia="Arial" w:hAnsi="Arial" w:cs="Arial"/>
          <w:b/>
          <w:bCs/>
          <w:sz w:val="28"/>
          <w:szCs w:val="28"/>
        </w:rPr>
      </w:pPr>
    </w:p>
    <w:p w14:paraId="3F677902" w14:textId="77777777" w:rsidR="00006C1F" w:rsidRDefault="00006C1F">
      <w:pPr>
        <w:rPr>
          <w:rFonts w:ascii="Arial" w:eastAsia="Arial" w:hAnsi="Arial" w:cs="Arial"/>
          <w:b/>
          <w:bCs/>
          <w:sz w:val="28"/>
          <w:szCs w:val="28"/>
        </w:rPr>
      </w:pPr>
    </w:p>
    <w:p w14:paraId="7F9A2959" w14:textId="77777777" w:rsidR="00006C1F" w:rsidRDefault="00006C1F">
      <w:pPr>
        <w:rPr>
          <w:rFonts w:ascii="Arial" w:eastAsia="Arial" w:hAnsi="Arial" w:cs="Arial"/>
          <w:b/>
          <w:bCs/>
          <w:sz w:val="28"/>
          <w:szCs w:val="28"/>
        </w:rPr>
      </w:pPr>
    </w:p>
    <w:p w14:paraId="5831438D" w14:textId="77777777" w:rsidR="00006C1F" w:rsidRDefault="00006C1F">
      <w:pPr>
        <w:spacing w:before="1"/>
        <w:rPr>
          <w:rFonts w:ascii="Arial" w:eastAsia="Arial" w:hAnsi="Arial" w:cs="Arial"/>
          <w:b/>
          <w:bCs/>
          <w:sz w:val="28"/>
          <w:szCs w:val="28"/>
        </w:rPr>
      </w:pPr>
    </w:p>
    <w:p w14:paraId="74F95AC0" w14:textId="2C36F544" w:rsidR="00006C1F" w:rsidRDefault="00622B11">
      <w:pPr>
        <w:ind w:left="916" w:right="915"/>
        <w:jc w:val="center"/>
        <w:rPr>
          <w:rFonts w:ascii="Arial" w:eastAsia="Arial" w:hAnsi="Arial" w:cs="Arial"/>
          <w:sz w:val="28"/>
          <w:szCs w:val="28"/>
        </w:rPr>
      </w:pPr>
      <w:r>
        <w:rPr>
          <w:rFonts w:ascii="Arial"/>
          <w:b/>
          <w:spacing w:val="-2"/>
          <w:sz w:val="28"/>
        </w:rPr>
        <w:t>DATE</w:t>
      </w:r>
      <w:r>
        <w:rPr>
          <w:rFonts w:ascii="Arial"/>
          <w:b/>
          <w:spacing w:val="1"/>
          <w:sz w:val="28"/>
        </w:rPr>
        <w:t xml:space="preserve"> </w:t>
      </w:r>
      <w:r>
        <w:rPr>
          <w:rFonts w:ascii="Arial"/>
          <w:b/>
          <w:spacing w:val="-1"/>
          <w:sz w:val="28"/>
        </w:rPr>
        <w:t>ISSUED:</w:t>
      </w:r>
      <w:r>
        <w:rPr>
          <w:rFonts w:ascii="Arial"/>
          <w:b/>
          <w:sz w:val="28"/>
        </w:rPr>
        <w:t xml:space="preserve"> </w:t>
      </w:r>
      <w:r w:rsidR="004E2C91">
        <w:rPr>
          <w:rFonts w:ascii="Arial"/>
          <w:b/>
          <w:sz w:val="28"/>
        </w:rPr>
        <w:t>SEPTEMBER 25, 2019</w:t>
      </w:r>
    </w:p>
    <w:p w14:paraId="1D1B727C" w14:textId="77777777" w:rsidR="00006C1F" w:rsidRDefault="00006C1F">
      <w:pPr>
        <w:rPr>
          <w:rFonts w:ascii="Arial" w:eastAsia="Arial" w:hAnsi="Arial" w:cs="Arial"/>
          <w:b/>
          <w:bCs/>
          <w:sz w:val="28"/>
          <w:szCs w:val="28"/>
        </w:rPr>
      </w:pPr>
    </w:p>
    <w:p w14:paraId="4103C6E7" w14:textId="77777777" w:rsidR="00006C1F" w:rsidRDefault="00006C1F">
      <w:pPr>
        <w:spacing w:before="2"/>
        <w:rPr>
          <w:rFonts w:ascii="Arial" w:eastAsia="Arial" w:hAnsi="Arial" w:cs="Arial"/>
          <w:b/>
          <w:bCs/>
          <w:sz w:val="28"/>
          <w:szCs w:val="28"/>
        </w:rPr>
      </w:pPr>
    </w:p>
    <w:p w14:paraId="17532859" w14:textId="444E2B3D" w:rsidR="00006C1F" w:rsidRDefault="00622B11" w:rsidP="004E2C91">
      <w:pPr>
        <w:ind w:left="916" w:right="914"/>
        <w:jc w:val="center"/>
        <w:rPr>
          <w:rFonts w:ascii="Arial" w:eastAsia="Arial" w:hAnsi="Arial" w:cs="Arial"/>
          <w:sz w:val="28"/>
          <w:szCs w:val="28"/>
        </w:rPr>
        <w:sectPr w:rsidR="00006C1F" w:rsidSect="005472C3">
          <w:type w:val="continuous"/>
          <w:pgSz w:w="12240" w:h="15840" w:code="1"/>
          <w:pgMar w:top="1152" w:right="720" w:bottom="1152" w:left="720" w:header="720" w:footer="720" w:gutter="0"/>
          <w:cols w:space="720"/>
        </w:sectPr>
      </w:pPr>
      <w:r>
        <w:rPr>
          <w:rFonts w:ascii="Arial" w:eastAsia="Arial" w:hAnsi="Arial" w:cs="Arial"/>
          <w:b/>
          <w:bCs/>
          <w:spacing w:val="-2"/>
          <w:sz w:val="28"/>
          <w:szCs w:val="28"/>
        </w:rPr>
        <w:t>DUE</w:t>
      </w:r>
      <w:r>
        <w:rPr>
          <w:rFonts w:ascii="Arial" w:eastAsia="Arial" w:hAnsi="Arial" w:cs="Arial"/>
          <w:b/>
          <w:bCs/>
          <w:spacing w:val="1"/>
          <w:sz w:val="28"/>
          <w:szCs w:val="28"/>
        </w:rPr>
        <w:t xml:space="preserve"> </w:t>
      </w:r>
      <w:r>
        <w:rPr>
          <w:rFonts w:ascii="Arial" w:eastAsia="Arial" w:hAnsi="Arial" w:cs="Arial"/>
          <w:b/>
          <w:bCs/>
          <w:spacing w:val="-2"/>
          <w:sz w:val="28"/>
          <w:szCs w:val="28"/>
        </w:rPr>
        <w:t>DATE:</w:t>
      </w:r>
      <w:r>
        <w:rPr>
          <w:rFonts w:ascii="Arial" w:eastAsia="Arial" w:hAnsi="Arial" w:cs="Arial"/>
          <w:b/>
          <w:bCs/>
          <w:sz w:val="28"/>
          <w:szCs w:val="28"/>
        </w:rPr>
        <w:t xml:space="preserve"> </w:t>
      </w:r>
      <w:r w:rsidR="004E2C91">
        <w:rPr>
          <w:rFonts w:ascii="Arial" w:eastAsia="Arial" w:hAnsi="Arial" w:cs="Arial"/>
          <w:b/>
          <w:bCs/>
          <w:spacing w:val="4"/>
          <w:sz w:val="28"/>
          <w:szCs w:val="28"/>
        </w:rPr>
        <w:t>OCTOBER 9, 2019</w:t>
      </w:r>
    </w:p>
    <w:p w14:paraId="6C3F9F5E" w14:textId="77777777" w:rsidR="00006C1F" w:rsidRDefault="00006C1F">
      <w:pPr>
        <w:spacing w:before="9"/>
        <w:rPr>
          <w:rFonts w:ascii="Arial" w:eastAsia="Arial" w:hAnsi="Arial" w:cs="Arial"/>
          <w:b/>
          <w:bCs/>
        </w:rPr>
      </w:pPr>
    </w:p>
    <w:p w14:paraId="5FD1CC76" w14:textId="3C21A207" w:rsidR="00006C1F" w:rsidRDefault="00622B11" w:rsidP="00BD5F9D">
      <w:pPr>
        <w:spacing w:before="69"/>
        <w:jc w:val="center"/>
        <w:rPr>
          <w:rFonts w:ascii="Arial" w:eastAsia="Arial" w:hAnsi="Arial" w:cs="Arial"/>
          <w:sz w:val="24"/>
          <w:szCs w:val="24"/>
        </w:rPr>
      </w:pPr>
      <w:r>
        <w:rPr>
          <w:rFonts w:ascii="Arial"/>
          <w:b/>
          <w:sz w:val="24"/>
        </w:rPr>
        <w:t xml:space="preserve">REQUEST FOR </w:t>
      </w:r>
      <w:r w:rsidR="00A625BF">
        <w:rPr>
          <w:rFonts w:ascii="Arial"/>
          <w:b/>
          <w:spacing w:val="-1"/>
          <w:sz w:val="24"/>
        </w:rPr>
        <w:t>INFORMATION</w:t>
      </w:r>
      <w:r w:rsidR="00B70E70">
        <w:rPr>
          <w:rFonts w:ascii="Arial"/>
          <w:b/>
          <w:spacing w:val="-1"/>
          <w:sz w:val="24"/>
        </w:rPr>
        <w:t>/PRE-QUALIFICATION</w:t>
      </w:r>
    </w:p>
    <w:p w14:paraId="0E9DB9B1" w14:textId="77777777" w:rsidR="00006C1F" w:rsidRDefault="00006C1F">
      <w:pPr>
        <w:rPr>
          <w:rFonts w:ascii="Arial" w:eastAsia="Arial" w:hAnsi="Arial" w:cs="Arial"/>
          <w:b/>
          <w:bCs/>
          <w:sz w:val="24"/>
          <w:szCs w:val="24"/>
        </w:rPr>
      </w:pPr>
    </w:p>
    <w:p w14:paraId="53E96137" w14:textId="4A077D6F" w:rsidR="00006C1F" w:rsidRDefault="00DE2149" w:rsidP="00DE2149">
      <w:pPr>
        <w:pStyle w:val="BodyText"/>
        <w:spacing w:before="186"/>
        <w:ind w:left="100" w:right="517" w:firstLine="0"/>
        <w:rPr>
          <w:spacing w:val="1"/>
        </w:rPr>
      </w:pPr>
      <w:r>
        <w:rPr>
          <w:spacing w:val="1"/>
        </w:rPr>
        <w:t>The Regents of the University of California on behalf of UCL</w:t>
      </w:r>
      <w:r w:rsidR="00C14B7E">
        <w:rPr>
          <w:spacing w:val="1"/>
        </w:rPr>
        <w:t>A Health is soliciting information</w:t>
      </w:r>
      <w:r>
        <w:rPr>
          <w:spacing w:val="1"/>
        </w:rPr>
        <w:t xml:space="preserve"> for providing UCLA Health and its constituent hospitals with cooling/hypothermia devices and </w:t>
      </w:r>
      <w:r w:rsidR="008F1984">
        <w:rPr>
          <w:spacing w:val="1"/>
        </w:rPr>
        <w:t xml:space="preserve">rapid transfusion </w:t>
      </w:r>
      <w:r>
        <w:rPr>
          <w:spacing w:val="1"/>
        </w:rPr>
        <w:t xml:space="preserve">equipment as outlined herein.  </w:t>
      </w:r>
    </w:p>
    <w:p w14:paraId="3B435160" w14:textId="77777777" w:rsidR="00DE2149" w:rsidRPr="00DE2149" w:rsidRDefault="00DE2149" w:rsidP="00DE2149">
      <w:pPr>
        <w:pStyle w:val="BodyText"/>
        <w:spacing w:before="186"/>
        <w:ind w:left="100" w:right="517" w:firstLine="0"/>
        <w:rPr>
          <w:spacing w:val="1"/>
        </w:rPr>
      </w:pPr>
    </w:p>
    <w:p w14:paraId="209593EA" w14:textId="77777777" w:rsidR="00006C1F" w:rsidRDefault="00006C1F">
      <w:pPr>
        <w:spacing w:before="10"/>
        <w:rPr>
          <w:rFonts w:ascii="Arial" w:eastAsia="Arial" w:hAnsi="Arial" w:cs="Arial"/>
          <w:sz w:val="19"/>
          <w:szCs w:val="19"/>
        </w:rPr>
      </w:pPr>
    </w:p>
    <w:p w14:paraId="255828CA" w14:textId="77777777" w:rsidR="00006C1F" w:rsidRDefault="00F01B1B">
      <w:pPr>
        <w:pStyle w:val="Heading1"/>
        <w:numPr>
          <w:ilvl w:val="0"/>
          <w:numId w:val="7"/>
        </w:numPr>
        <w:tabs>
          <w:tab w:val="left" w:pos="821"/>
        </w:tabs>
        <w:rPr>
          <w:b w:val="0"/>
          <w:bCs w:val="0"/>
          <w:u w:val="none"/>
        </w:rPr>
      </w:pPr>
      <w:r>
        <w:rPr>
          <w:u w:val="thick" w:color="000000"/>
        </w:rPr>
        <w:t>PROGRAM OVERVIEW</w:t>
      </w:r>
    </w:p>
    <w:p w14:paraId="42218A60" w14:textId="77777777" w:rsidR="00006C1F" w:rsidRDefault="00006C1F">
      <w:pPr>
        <w:spacing w:before="8"/>
        <w:rPr>
          <w:rFonts w:ascii="Arial" w:eastAsia="Arial" w:hAnsi="Arial" w:cs="Arial"/>
          <w:b/>
          <w:bCs/>
          <w:sz w:val="13"/>
          <w:szCs w:val="13"/>
        </w:rPr>
      </w:pPr>
    </w:p>
    <w:p w14:paraId="1BC6592C" w14:textId="2D9D047F" w:rsidR="008F1984" w:rsidRDefault="008F1984" w:rsidP="00DE2149">
      <w:pPr>
        <w:pStyle w:val="BodyText"/>
        <w:spacing w:before="74"/>
        <w:ind w:left="820" w:right="278" w:firstLine="0"/>
      </w:pPr>
      <w:r>
        <w:t xml:space="preserve">UCLA Health seeks to purchase new cooling/hypothermia devices rapid transfusion equipment as outlined herein for interested, participating vendors. The purpose of this Request for </w:t>
      </w:r>
      <w:r w:rsidR="00B863DE">
        <w:t xml:space="preserve">Information </w:t>
      </w:r>
      <w:r>
        <w:t>(RF</w:t>
      </w:r>
      <w:r w:rsidR="00B863DE">
        <w:t>I</w:t>
      </w:r>
      <w:r>
        <w:t>)</w:t>
      </w:r>
      <w:r w:rsidR="00D410CE">
        <w:t xml:space="preserve"> or Pre-Qualification</w:t>
      </w:r>
      <w:r>
        <w:t xml:space="preserve"> is to identify </w:t>
      </w:r>
      <w:r w:rsidR="00D410CE" w:rsidRPr="00DA0986">
        <w:rPr>
          <w:u w:val="single"/>
        </w:rPr>
        <w:t>TWO</w:t>
      </w:r>
      <w:r w:rsidR="00D410CE">
        <w:t xml:space="preserve"> rapid transfusion/infusion device vendors and </w:t>
      </w:r>
      <w:r w:rsidR="00D410CE" w:rsidRPr="00DA0986">
        <w:rPr>
          <w:u w:val="single"/>
        </w:rPr>
        <w:t>TWO</w:t>
      </w:r>
      <w:r w:rsidR="00D410CE">
        <w:t xml:space="preserve"> hypothermia device </w:t>
      </w:r>
      <w:r>
        <w:t>vendors for on</w:t>
      </w:r>
      <w:r w:rsidR="00C14B7E">
        <w:t>-</w:t>
      </w:r>
      <w:r>
        <w:t>site trial evaluations and potential capital e</w:t>
      </w:r>
      <w:r w:rsidR="00710F72">
        <w:t xml:space="preserve">quipment purchases thereafter.  Trial awards shall be based on the </w:t>
      </w:r>
      <w:r w:rsidR="00D410CE">
        <w:t xml:space="preserve">top 2 scores in the rapid transfusion/infusion and </w:t>
      </w:r>
      <w:r w:rsidR="00710F72">
        <w:t>hypothermia device</w:t>
      </w:r>
      <w:r w:rsidR="00D410CE">
        <w:t xml:space="preserve"> equipment categories respectively.</w:t>
      </w:r>
      <w:r w:rsidR="00A625BF">
        <w:t xml:space="preserve">  Please see the respective Attachment 2A – Vendor Response Sheet-UCLA Health Cooling_</w:t>
      </w:r>
      <w:r w:rsidR="004E2C91" w:rsidRPr="004E2C91">
        <w:t>092519</w:t>
      </w:r>
      <w:r w:rsidR="00A625BF">
        <w:t xml:space="preserve"> and Attachment 2B – Vendor Response Shee</w:t>
      </w:r>
      <w:r w:rsidR="004E2C91">
        <w:t>t-UCLA Health Rapid Transfusion_092519</w:t>
      </w:r>
      <w:r w:rsidR="00A625BF">
        <w:t xml:space="preserve"> spreadsheets.  Vendors may choose to submit bids for either product category or both.</w:t>
      </w:r>
    </w:p>
    <w:p w14:paraId="2357ADB9" w14:textId="77777777" w:rsidR="00DC1961" w:rsidRDefault="00DC1961" w:rsidP="00DE2149">
      <w:pPr>
        <w:pStyle w:val="BodyText"/>
        <w:spacing w:before="74"/>
        <w:ind w:left="820" w:right="278" w:firstLine="0"/>
      </w:pPr>
    </w:p>
    <w:p w14:paraId="75B069A5" w14:textId="2D4C2DE2" w:rsidR="00006C1F" w:rsidRDefault="00DC1961" w:rsidP="00DC1961">
      <w:pPr>
        <w:pStyle w:val="BodyText"/>
        <w:spacing w:before="74"/>
        <w:ind w:left="820" w:right="278" w:firstLine="0"/>
      </w:pPr>
      <w:r w:rsidRPr="00DC1961">
        <w:t>UCLA Hea</w:t>
      </w:r>
      <w:r w:rsidR="00D410CE">
        <w:t>lth reserves the right to</w:t>
      </w:r>
      <w:r w:rsidRPr="00DC1961">
        <w:t xml:space="preserve"> not m</w:t>
      </w:r>
      <w:r w:rsidR="00D410CE">
        <w:t>ake a trial award, or cancel this RFI</w:t>
      </w:r>
      <w:r w:rsidRPr="00DC1961">
        <w:t xml:space="preserve"> at any time.</w:t>
      </w:r>
    </w:p>
    <w:p w14:paraId="0BD1DE2C" w14:textId="77777777" w:rsidR="00DC1961" w:rsidRPr="00DC1961" w:rsidRDefault="00DC1961" w:rsidP="00DC1961">
      <w:pPr>
        <w:pStyle w:val="BodyText"/>
        <w:spacing w:before="74"/>
        <w:ind w:left="820" w:right="278" w:firstLine="0"/>
      </w:pPr>
    </w:p>
    <w:p w14:paraId="0D4501F3" w14:textId="1B0ABBCB" w:rsidR="00CB4F68" w:rsidRDefault="00D410CE" w:rsidP="00F01B1B">
      <w:pPr>
        <w:pStyle w:val="BodyText"/>
        <w:tabs>
          <w:tab w:val="left" w:pos="820"/>
        </w:tabs>
        <w:spacing w:line="230" w:lineRule="exact"/>
        <w:ind w:left="810" w:right="749" w:firstLine="10"/>
      </w:pPr>
      <w:r>
        <w:t xml:space="preserve">The awarded vendors for trials will then be scored during this evaluation process </w:t>
      </w:r>
      <w:bookmarkStart w:id="0" w:name="_GoBack"/>
      <w:bookmarkEnd w:id="0"/>
      <w:r>
        <w:t xml:space="preserve">and </w:t>
      </w:r>
      <w:r w:rsidR="00B863DE">
        <w:t>a subsequent Request for Proposal will be posted for each of these vendor finalists.  It shall be during this RFP phase that proposed pricing and trial results/feedback will be gathered and scored by UCLA Health to award the capital purchases in the respective hypothermia and/or rapid transfusion categories or both</w:t>
      </w:r>
      <w:r w:rsidR="00F01B1B">
        <w:t>.</w:t>
      </w:r>
    </w:p>
    <w:p w14:paraId="2B687117" w14:textId="77777777" w:rsidR="00006C1F" w:rsidRDefault="00006C1F">
      <w:pPr>
        <w:rPr>
          <w:rFonts w:ascii="Arial" w:eastAsia="Arial" w:hAnsi="Arial" w:cs="Arial"/>
          <w:sz w:val="20"/>
          <w:szCs w:val="20"/>
        </w:rPr>
      </w:pPr>
    </w:p>
    <w:p w14:paraId="60C74077" w14:textId="77777777" w:rsidR="00006C1F" w:rsidRDefault="00006C1F">
      <w:pPr>
        <w:spacing w:before="4"/>
        <w:rPr>
          <w:rFonts w:ascii="Arial" w:eastAsia="Arial" w:hAnsi="Arial" w:cs="Arial"/>
          <w:sz w:val="18"/>
          <w:szCs w:val="18"/>
        </w:rPr>
      </w:pPr>
    </w:p>
    <w:p w14:paraId="57010F83" w14:textId="77777777" w:rsidR="00006C1F" w:rsidRDefault="00622B11">
      <w:pPr>
        <w:pStyle w:val="Heading1"/>
        <w:numPr>
          <w:ilvl w:val="0"/>
          <w:numId w:val="7"/>
        </w:numPr>
        <w:tabs>
          <w:tab w:val="left" w:pos="821"/>
        </w:tabs>
        <w:rPr>
          <w:b w:val="0"/>
          <w:bCs w:val="0"/>
          <w:u w:val="none"/>
        </w:rPr>
      </w:pPr>
      <w:r>
        <w:rPr>
          <w:u w:val="thick" w:color="000000"/>
        </w:rPr>
        <w:t>UC</w:t>
      </w:r>
      <w:r w:rsidR="00F01B1B">
        <w:rPr>
          <w:u w:val="thick" w:color="000000"/>
        </w:rPr>
        <w:t>LA</w:t>
      </w:r>
      <w:r>
        <w:rPr>
          <w:spacing w:val="-14"/>
          <w:u w:val="thick" w:color="000000"/>
        </w:rPr>
        <w:t xml:space="preserve"> </w:t>
      </w:r>
      <w:r>
        <w:rPr>
          <w:u w:val="thick" w:color="000000"/>
        </w:rPr>
        <w:t>HEALTH</w:t>
      </w:r>
      <w:r>
        <w:rPr>
          <w:spacing w:val="-13"/>
          <w:u w:val="thick" w:color="000000"/>
        </w:rPr>
        <w:t xml:space="preserve"> </w:t>
      </w:r>
      <w:r>
        <w:rPr>
          <w:u w:val="thick" w:color="000000"/>
        </w:rPr>
        <w:t>BACKGROUND</w:t>
      </w:r>
    </w:p>
    <w:p w14:paraId="5EBCFF36" w14:textId="77777777" w:rsidR="00006C1F" w:rsidRDefault="00006C1F">
      <w:pPr>
        <w:spacing w:before="8"/>
        <w:rPr>
          <w:rFonts w:ascii="Arial" w:eastAsia="Arial" w:hAnsi="Arial" w:cs="Arial"/>
          <w:b/>
          <w:bCs/>
          <w:sz w:val="13"/>
          <w:szCs w:val="13"/>
        </w:rPr>
      </w:pPr>
    </w:p>
    <w:p w14:paraId="1397A6AB" w14:textId="77777777" w:rsidR="00DC31AC" w:rsidRPr="00BD5F9D" w:rsidRDefault="00DC31AC" w:rsidP="00DC31AC">
      <w:pPr>
        <w:pStyle w:val="NormalWeb"/>
        <w:shd w:val="clear" w:color="auto" w:fill="FFFFFF"/>
        <w:spacing w:before="0" w:beforeAutospacing="0" w:after="0" w:afterAutospacing="0"/>
        <w:ind w:left="810"/>
        <w:rPr>
          <w:rFonts w:ascii="Arial" w:hAnsi="Arial" w:cs="Arial"/>
          <w:sz w:val="20"/>
          <w:szCs w:val="20"/>
        </w:rPr>
      </w:pPr>
      <w:r w:rsidRPr="00BD5F9D">
        <w:rPr>
          <w:rFonts w:ascii="Arial" w:hAnsi="Arial" w:cs="Arial"/>
          <w:sz w:val="20"/>
          <w:szCs w:val="20"/>
        </w:rPr>
        <w:t>UCLA Health is among the most comprehensive and advanced healthcare systems in the world.  It is comprised of the David Geffen School of Medicine, the</w:t>
      </w:r>
      <w:r w:rsidRPr="00BD5F9D">
        <w:rPr>
          <w:rStyle w:val="apple-converted-space"/>
          <w:rFonts w:ascii="Arial" w:hAnsi="Arial" w:cs="Arial"/>
          <w:sz w:val="20"/>
          <w:szCs w:val="20"/>
        </w:rPr>
        <w:t> </w:t>
      </w:r>
      <w:hyperlink r:id="rId7" w:tooltip="Ronald Reagan UCLA Medical Center" w:history="1">
        <w:r w:rsidRPr="00BD5F9D">
          <w:rPr>
            <w:rStyle w:val="Hyperlink"/>
            <w:rFonts w:ascii="Arial" w:hAnsi="Arial" w:cs="Arial"/>
            <w:sz w:val="20"/>
            <w:szCs w:val="20"/>
          </w:rPr>
          <w:t>Ronald Reagan UCLA Medical Center</w:t>
        </w:r>
      </w:hyperlink>
      <w:r w:rsidRPr="00BD5F9D">
        <w:rPr>
          <w:rFonts w:ascii="Arial" w:hAnsi="Arial" w:cs="Arial"/>
          <w:sz w:val="20"/>
          <w:szCs w:val="20"/>
        </w:rPr>
        <w:t>,</w:t>
      </w:r>
      <w:r w:rsidRPr="00BD5F9D">
        <w:rPr>
          <w:rStyle w:val="apple-converted-space"/>
          <w:rFonts w:ascii="Arial" w:hAnsi="Arial" w:cs="Arial"/>
          <w:sz w:val="20"/>
          <w:szCs w:val="20"/>
        </w:rPr>
        <w:t> </w:t>
      </w:r>
      <w:hyperlink r:id="rId8" w:tooltip="UCLA Medical Center, Santa Monica" w:history="1">
        <w:r w:rsidRPr="00BD5F9D">
          <w:rPr>
            <w:rStyle w:val="Hyperlink"/>
            <w:rFonts w:ascii="Arial" w:hAnsi="Arial" w:cs="Arial"/>
            <w:sz w:val="20"/>
            <w:szCs w:val="20"/>
          </w:rPr>
          <w:t>UCLA Medical Center, Santa Monica</w:t>
        </w:r>
      </w:hyperlink>
      <w:r w:rsidRPr="00BD5F9D">
        <w:rPr>
          <w:rFonts w:ascii="Arial" w:hAnsi="Arial" w:cs="Arial"/>
          <w:sz w:val="20"/>
          <w:szCs w:val="20"/>
        </w:rPr>
        <w:t>,</w:t>
      </w:r>
      <w:r w:rsidRPr="00BD5F9D">
        <w:rPr>
          <w:rStyle w:val="apple-converted-space"/>
          <w:rFonts w:ascii="Arial" w:hAnsi="Arial" w:cs="Arial"/>
          <w:sz w:val="20"/>
          <w:szCs w:val="20"/>
        </w:rPr>
        <w:t> </w:t>
      </w:r>
      <w:hyperlink r:id="rId9" w:tooltip="Resnick Neuropsychiatric Hospital at UCLA" w:history="1">
        <w:r w:rsidRPr="00BD5F9D">
          <w:rPr>
            <w:rStyle w:val="Hyperlink"/>
            <w:rFonts w:ascii="Arial" w:hAnsi="Arial" w:cs="Arial"/>
            <w:sz w:val="20"/>
            <w:szCs w:val="20"/>
          </w:rPr>
          <w:t>Resnick Neuropsychiatric Hospital at UCLA</w:t>
        </w:r>
      </w:hyperlink>
      <w:r w:rsidRPr="00BD5F9D">
        <w:rPr>
          <w:rFonts w:ascii="Arial" w:hAnsi="Arial" w:cs="Arial"/>
          <w:sz w:val="20"/>
          <w:szCs w:val="20"/>
        </w:rPr>
        <w:t>,</w:t>
      </w:r>
      <w:r w:rsidRPr="00BD5F9D">
        <w:rPr>
          <w:rStyle w:val="apple-converted-space"/>
          <w:rFonts w:ascii="Arial" w:hAnsi="Arial" w:cs="Arial"/>
          <w:sz w:val="20"/>
          <w:szCs w:val="20"/>
        </w:rPr>
        <w:t> </w:t>
      </w:r>
      <w:hyperlink r:id="rId10" w:tooltip="Mattel Children's Hospital UCLA" w:history="1">
        <w:r w:rsidRPr="00BD5F9D">
          <w:rPr>
            <w:rStyle w:val="Hyperlink"/>
            <w:rFonts w:ascii="Arial" w:hAnsi="Arial" w:cs="Arial"/>
            <w:sz w:val="20"/>
            <w:szCs w:val="20"/>
          </w:rPr>
          <w:t>Mattel Children's Hospital UCLA</w:t>
        </w:r>
      </w:hyperlink>
      <w:r w:rsidRPr="00BD5F9D">
        <w:rPr>
          <w:rFonts w:ascii="Arial" w:hAnsi="Arial" w:cs="Arial"/>
          <w:sz w:val="20"/>
          <w:szCs w:val="20"/>
        </w:rPr>
        <w:t>, the Faculty Practice Group (FPG), which includes the UCLA Medical Group with its wide-reaching system of primary-care and specialty-care offices throughout the Los Angeles region.</w:t>
      </w:r>
    </w:p>
    <w:p w14:paraId="3BE19EC0" w14:textId="77777777" w:rsidR="00DC31AC" w:rsidRPr="00BD5F9D" w:rsidRDefault="00DC31AC" w:rsidP="00DC31AC">
      <w:pPr>
        <w:pStyle w:val="NormalWeb"/>
        <w:shd w:val="clear" w:color="auto" w:fill="FFFFFF"/>
        <w:spacing w:before="0" w:beforeAutospacing="0" w:after="0" w:afterAutospacing="0"/>
        <w:ind w:left="810"/>
        <w:rPr>
          <w:rFonts w:ascii="Arial" w:hAnsi="Arial" w:cs="Arial"/>
          <w:sz w:val="20"/>
          <w:szCs w:val="20"/>
        </w:rPr>
      </w:pPr>
    </w:p>
    <w:p w14:paraId="5994012B" w14:textId="77777777" w:rsidR="00DC31AC" w:rsidRPr="00BD5F9D" w:rsidRDefault="00DC31AC" w:rsidP="00DC31AC">
      <w:pPr>
        <w:pStyle w:val="NormalWeb"/>
        <w:shd w:val="clear" w:color="auto" w:fill="FFFFFF"/>
        <w:spacing w:before="0" w:beforeAutospacing="0" w:after="0" w:afterAutospacing="0"/>
        <w:ind w:left="810"/>
        <w:rPr>
          <w:rFonts w:ascii="Arial" w:hAnsi="Arial" w:cs="Arial"/>
          <w:sz w:val="20"/>
          <w:szCs w:val="20"/>
        </w:rPr>
      </w:pPr>
      <w:r w:rsidRPr="00BD5F9D">
        <w:rPr>
          <w:rFonts w:ascii="Arial" w:hAnsi="Arial" w:cs="Arial"/>
          <w:sz w:val="20"/>
          <w:szCs w:val="20"/>
        </w:rPr>
        <w:t>The UCLA Hospital System consists of the Ronald Reagan UCLA Medical Center, a 520-bed acute care hospital with outpatient services, Santa Monica UCLA &amp; Orthopedic Hospital, a 266-bed acute care hospital with outpatient services, and Resnick Neuropsychiatric Hospital (RNPH), a 74-bed acute psychiatric hospital with outpatient se</w:t>
      </w:r>
      <w:r w:rsidRPr="00DC31AC">
        <w:rPr>
          <w:rFonts w:ascii="Arial" w:hAnsi="Arial" w:cs="Arial"/>
          <w:sz w:val="20"/>
          <w:szCs w:val="20"/>
        </w:rPr>
        <w:t>rvices.</w:t>
      </w:r>
    </w:p>
    <w:p w14:paraId="1DFDAB29" w14:textId="77777777" w:rsidR="00DC31AC" w:rsidRPr="00BD5F9D" w:rsidRDefault="00DC31AC" w:rsidP="00DC31AC">
      <w:pPr>
        <w:pStyle w:val="NormalWeb"/>
        <w:shd w:val="clear" w:color="auto" w:fill="FFFFFF"/>
        <w:spacing w:before="0" w:beforeAutospacing="0" w:after="0" w:afterAutospacing="0"/>
        <w:ind w:left="810"/>
        <w:rPr>
          <w:rFonts w:ascii="Arial" w:hAnsi="Arial" w:cs="Arial"/>
          <w:sz w:val="20"/>
          <w:szCs w:val="20"/>
        </w:rPr>
      </w:pPr>
    </w:p>
    <w:p w14:paraId="279C03E3" w14:textId="77777777" w:rsidR="00DC31AC" w:rsidRDefault="00DC31AC" w:rsidP="00DC31AC">
      <w:pPr>
        <w:pStyle w:val="NormalWeb"/>
        <w:shd w:val="clear" w:color="auto" w:fill="FFFFFF"/>
        <w:spacing w:before="0" w:beforeAutospacing="0" w:after="0" w:afterAutospacing="0"/>
        <w:ind w:left="810"/>
        <w:rPr>
          <w:rFonts w:ascii="Arial" w:hAnsi="Arial" w:cs="Arial"/>
          <w:sz w:val="20"/>
          <w:szCs w:val="20"/>
        </w:rPr>
      </w:pPr>
      <w:r w:rsidRPr="00DC31AC">
        <w:rPr>
          <w:rFonts w:ascii="Arial" w:hAnsi="Arial" w:cs="Arial"/>
          <w:sz w:val="20"/>
          <w:szCs w:val="20"/>
        </w:rPr>
        <w:t>Our clinicians</w:t>
      </w:r>
      <w:r w:rsidRPr="00BD5F9D">
        <w:rPr>
          <w:rStyle w:val="apple-converted-space"/>
          <w:rFonts w:ascii="Arial" w:hAnsi="Arial" w:cs="Arial"/>
          <w:sz w:val="20"/>
          <w:szCs w:val="20"/>
        </w:rPr>
        <w:t> </w:t>
      </w:r>
      <w:r w:rsidRPr="00BD5F9D">
        <w:rPr>
          <w:rFonts w:ascii="Arial" w:hAnsi="Arial" w:cs="Arial"/>
          <w:sz w:val="20"/>
          <w:szCs w:val="20"/>
        </w:rPr>
        <w:t>are world leaders in the diagnosis and treatment of complex illnesses, and our hospitals are among the best in the country.</w:t>
      </w:r>
      <w:r w:rsidRPr="00BD5F9D">
        <w:rPr>
          <w:rStyle w:val="apple-converted-space"/>
          <w:rFonts w:ascii="Arial" w:hAnsi="Arial" w:cs="Arial"/>
          <w:sz w:val="20"/>
          <w:szCs w:val="20"/>
        </w:rPr>
        <w:t> </w:t>
      </w:r>
      <w:hyperlink r:id="rId11" w:history="1">
        <w:r w:rsidRPr="00BD5F9D">
          <w:rPr>
            <w:rStyle w:val="Hyperlink"/>
            <w:rFonts w:ascii="Arial" w:hAnsi="Arial" w:cs="Arial"/>
            <w:sz w:val="20"/>
            <w:szCs w:val="20"/>
          </w:rPr>
          <w:t>Consistently ranked one of the top five hospitals in the nation and the best in the western United States by U.S. News &amp; World Report</w:t>
        </w:r>
      </w:hyperlink>
      <w:r w:rsidRPr="00BD5F9D">
        <w:rPr>
          <w:rFonts w:ascii="Arial" w:hAnsi="Arial" w:cs="Arial"/>
          <w:sz w:val="20"/>
          <w:szCs w:val="20"/>
        </w:rPr>
        <w:t xml:space="preserve">, UCLA Health is at the cutting edge of biomedical research. Our doctors and scientists are leaders in performing pioneering work across an astounding range of disciplines, from organ transplantation and cardiac surgery to neurosurgery and cancer treatment, bringing the latest </w:t>
      </w:r>
      <w:proofErr w:type="gramStart"/>
      <w:r w:rsidRPr="00BD5F9D">
        <w:rPr>
          <w:rFonts w:ascii="Arial" w:hAnsi="Arial" w:cs="Arial"/>
          <w:sz w:val="20"/>
          <w:szCs w:val="20"/>
        </w:rPr>
        <w:t>discoveries</w:t>
      </w:r>
      <w:proofErr w:type="gramEnd"/>
      <w:r w:rsidRPr="00BD5F9D">
        <w:rPr>
          <w:rFonts w:ascii="Arial" w:hAnsi="Arial" w:cs="Arial"/>
          <w:sz w:val="20"/>
          <w:szCs w:val="20"/>
        </w:rPr>
        <w:t xml:space="preserve"> to virtually every field of medicine.</w:t>
      </w:r>
    </w:p>
    <w:p w14:paraId="274DD397" w14:textId="77777777" w:rsidR="00DC31AC" w:rsidRPr="00BD5F9D" w:rsidRDefault="00DC31AC" w:rsidP="00DC31AC">
      <w:pPr>
        <w:pStyle w:val="NormalWeb"/>
        <w:shd w:val="clear" w:color="auto" w:fill="FFFFFF"/>
        <w:spacing w:before="0" w:beforeAutospacing="0" w:after="0" w:afterAutospacing="0"/>
        <w:ind w:left="810"/>
        <w:rPr>
          <w:rFonts w:ascii="Arial" w:hAnsi="Arial" w:cs="Arial"/>
          <w:sz w:val="20"/>
          <w:szCs w:val="20"/>
        </w:rPr>
      </w:pPr>
      <w:r w:rsidRPr="00DC31AC">
        <w:rPr>
          <w:rFonts w:ascii="Arial" w:hAnsi="Arial" w:cs="Arial"/>
          <w:sz w:val="20"/>
          <w:szCs w:val="20"/>
        </w:rPr>
        <w:t xml:space="preserve">The temporary labor program at the University of California </w:t>
      </w:r>
      <w:r>
        <w:rPr>
          <w:rFonts w:ascii="Arial" w:hAnsi="Arial" w:cs="Arial"/>
          <w:sz w:val="20"/>
          <w:szCs w:val="20"/>
        </w:rPr>
        <w:t xml:space="preserve">Los Angeles </w:t>
      </w:r>
      <w:r w:rsidRPr="00DC31AC">
        <w:rPr>
          <w:rFonts w:ascii="Arial" w:hAnsi="Arial" w:cs="Arial"/>
          <w:sz w:val="20"/>
          <w:szCs w:val="20"/>
        </w:rPr>
        <w:t>Health aims to supplement and enhance the overall clinical and non-clinical staffing.</w:t>
      </w:r>
    </w:p>
    <w:p w14:paraId="6FBAFD34" w14:textId="77777777" w:rsidR="00DC31AC" w:rsidRPr="00BD5F9D" w:rsidRDefault="00DC31AC" w:rsidP="00DC31AC">
      <w:pPr>
        <w:pStyle w:val="NormalWeb"/>
        <w:shd w:val="clear" w:color="auto" w:fill="FFFFFF"/>
        <w:spacing w:before="0" w:beforeAutospacing="0" w:after="0" w:afterAutospacing="0"/>
        <w:ind w:left="810"/>
        <w:rPr>
          <w:rFonts w:ascii="Arial" w:hAnsi="Arial" w:cs="Arial"/>
          <w:sz w:val="20"/>
          <w:szCs w:val="20"/>
        </w:rPr>
      </w:pPr>
    </w:p>
    <w:p w14:paraId="73909A51" w14:textId="77777777" w:rsidR="00006C1F" w:rsidRPr="00F01B1B" w:rsidRDefault="00DC31AC" w:rsidP="00F01B1B">
      <w:pPr>
        <w:pStyle w:val="NormalWeb"/>
        <w:shd w:val="clear" w:color="auto" w:fill="FFFFFF"/>
        <w:spacing w:before="0" w:beforeAutospacing="0" w:after="0" w:afterAutospacing="0"/>
        <w:ind w:left="810"/>
        <w:rPr>
          <w:rFonts w:ascii="Arial" w:hAnsi="Arial" w:cs="Arial"/>
          <w:color w:val="1F497D"/>
          <w:sz w:val="20"/>
          <w:szCs w:val="20"/>
        </w:rPr>
      </w:pPr>
      <w:r w:rsidRPr="00BD5F9D">
        <w:rPr>
          <w:rFonts w:ascii="Arial" w:hAnsi="Arial" w:cs="Arial"/>
          <w:sz w:val="20"/>
          <w:szCs w:val="20"/>
        </w:rPr>
        <w:t xml:space="preserve">Additional information about UCLA Health is available at </w:t>
      </w:r>
      <w:hyperlink r:id="rId12" w:history="1">
        <w:r w:rsidRPr="00BD5F9D">
          <w:rPr>
            <w:rStyle w:val="Hyperlink"/>
            <w:rFonts w:ascii="Arial" w:hAnsi="Arial" w:cs="Arial"/>
            <w:sz w:val="20"/>
            <w:szCs w:val="20"/>
          </w:rPr>
          <w:t>https://www.uclahealth.org/Pages/Home.aspx</w:t>
        </w:r>
      </w:hyperlink>
      <w:r w:rsidRPr="00BD5F9D">
        <w:rPr>
          <w:rStyle w:val="Hyperlink"/>
          <w:rFonts w:ascii="Arial" w:hAnsi="Arial" w:cs="Arial"/>
          <w:sz w:val="20"/>
          <w:szCs w:val="20"/>
        </w:rPr>
        <w:t>.</w:t>
      </w:r>
    </w:p>
    <w:p w14:paraId="0D7CFAF5" w14:textId="77777777" w:rsidR="009C4E77" w:rsidRDefault="009C4E77">
      <w:pPr>
        <w:spacing w:before="7"/>
        <w:rPr>
          <w:rFonts w:ascii="Arial" w:eastAsia="Arial" w:hAnsi="Arial" w:cs="Arial"/>
          <w:sz w:val="18"/>
          <w:szCs w:val="18"/>
        </w:rPr>
      </w:pPr>
    </w:p>
    <w:p w14:paraId="0EB44147" w14:textId="77777777" w:rsidR="009630B3" w:rsidRDefault="009630B3">
      <w:pPr>
        <w:spacing w:before="7"/>
        <w:rPr>
          <w:rFonts w:ascii="Arial" w:eastAsia="Arial" w:hAnsi="Arial" w:cs="Arial"/>
          <w:sz w:val="18"/>
          <w:szCs w:val="18"/>
        </w:rPr>
      </w:pPr>
    </w:p>
    <w:p w14:paraId="34390414" w14:textId="77777777" w:rsidR="00006C1F" w:rsidRDefault="00622B11">
      <w:pPr>
        <w:pStyle w:val="Heading1"/>
        <w:numPr>
          <w:ilvl w:val="0"/>
          <w:numId w:val="7"/>
        </w:numPr>
        <w:tabs>
          <w:tab w:val="left" w:pos="821"/>
        </w:tabs>
        <w:rPr>
          <w:b w:val="0"/>
          <w:bCs w:val="0"/>
          <w:u w:val="none"/>
        </w:rPr>
      </w:pPr>
      <w:r>
        <w:rPr>
          <w:u w:val="thick" w:color="000000"/>
        </w:rPr>
        <w:t>RESPONSE</w:t>
      </w:r>
      <w:r>
        <w:rPr>
          <w:spacing w:val="-12"/>
          <w:u w:val="thick" w:color="000000"/>
        </w:rPr>
        <w:t xml:space="preserve"> </w:t>
      </w:r>
      <w:r>
        <w:rPr>
          <w:u w:val="thick" w:color="000000"/>
        </w:rPr>
        <w:t>DUE</w:t>
      </w:r>
      <w:r>
        <w:rPr>
          <w:spacing w:val="-10"/>
          <w:u w:val="thick" w:color="000000"/>
        </w:rPr>
        <w:t xml:space="preserve"> </w:t>
      </w:r>
      <w:r>
        <w:rPr>
          <w:u w:val="thick" w:color="000000"/>
        </w:rPr>
        <w:t>DATE</w:t>
      </w:r>
    </w:p>
    <w:p w14:paraId="0A5E5174" w14:textId="77777777" w:rsidR="00006C1F" w:rsidRDefault="00006C1F">
      <w:pPr>
        <w:spacing w:before="8"/>
        <w:rPr>
          <w:rFonts w:ascii="Arial" w:eastAsia="Arial" w:hAnsi="Arial" w:cs="Arial"/>
          <w:b/>
          <w:bCs/>
          <w:sz w:val="13"/>
          <w:szCs w:val="13"/>
        </w:rPr>
      </w:pPr>
    </w:p>
    <w:p w14:paraId="5F678EFA" w14:textId="21FFA267" w:rsidR="00006C1F" w:rsidRDefault="00622B11" w:rsidP="009630B3">
      <w:pPr>
        <w:pStyle w:val="BodyText"/>
        <w:spacing w:before="74"/>
        <w:ind w:left="820" w:firstLine="0"/>
      </w:pPr>
      <w:r>
        <w:rPr>
          <w:spacing w:val="-1"/>
        </w:rPr>
        <w:t>Responses</w:t>
      </w:r>
      <w:r>
        <w:rPr>
          <w:spacing w:val="-5"/>
        </w:rPr>
        <w:t xml:space="preserve"> </w:t>
      </w:r>
      <w:r>
        <w:t>are</w:t>
      </w:r>
      <w:r>
        <w:rPr>
          <w:spacing w:val="-6"/>
        </w:rPr>
        <w:t xml:space="preserve"> </w:t>
      </w:r>
      <w:r>
        <w:t>due</w:t>
      </w:r>
      <w:r>
        <w:rPr>
          <w:spacing w:val="-6"/>
        </w:rPr>
        <w:t xml:space="preserve"> </w:t>
      </w:r>
      <w:r>
        <w:t>on</w:t>
      </w:r>
      <w:r>
        <w:rPr>
          <w:spacing w:val="-6"/>
        </w:rPr>
        <w:t xml:space="preserve"> </w:t>
      </w:r>
      <w:r w:rsidR="004E2C91">
        <w:rPr>
          <w:spacing w:val="-6"/>
        </w:rPr>
        <w:t>October 9</w:t>
      </w:r>
      <w:r w:rsidR="00F01B1B">
        <w:rPr>
          <w:spacing w:val="-6"/>
        </w:rPr>
        <w:t>, 2019</w:t>
      </w:r>
      <w:r w:rsidR="00005A5B">
        <w:rPr>
          <w:spacing w:val="-6"/>
        </w:rPr>
        <w:t xml:space="preserve"> </w:t>
      </w:r>
      <w:r w:rsidR="00A33899">
        <w:rPr>
          <w:spacing w:val="-6"/>
        </w:rPr>
        <w:t>at 3:00 PM Pacific Time</w:t>
      </w:r>
      <w:r>
        <w:rPr>
          <w:spacing w:val="-5"/>
        </w:rPr>
        <w:t xml:space="preserve"> </w:t>
      </w:r>
      <w:r w:rsidR="002E6546">
        <w:t>(PT</w:t>
      </w:r>
      <w:r>
        <w:t>).</w:t>
      </w:r>
    </w:p>
    <w:p w14:paraId="22E503BC" w14:textId="77777777" w:rsidR="009C4E77" w:rsidRPr="009630B3" w:rsidRDefault="009C4E77" w:rsidP="009630B3">
      <w:pPr>
        <w:pStyle w:val="BodyText"/>
        <w:spacing w:before="74"/>
        <w:ind w:left="820" w:firstLine="0"/>
      </w:pPr>
    </w:p>
    <w:p w14:paraId="46CD00E3" w14:textId="77777777" w:rsidR="00006C1F" w:rsidRDefault="00622B11">
      <w:pPr>
        <w:pStyle w:val="Heading1"/>
        <w:numPr>
          <w:ilvl w:val="0"/>
          <w:numId w:val="7"/>
        </w:numPr>
        <w:tabs>
          <w:tab w:val="left" w:pos="821"/>
        </w:tabs>
        <w:rPr>
          <w:b w:val="0"/>
          <w:bCs w:val="0"/>
          <w:u w:val="none"/>
        </w:rPr>
      </w:pPr>
      <w:r>
        <w:rPr>
          <w:u w:val="thick" w:color="000000"/>
        </w:rPr>
        <w:t>VENDOR</w:t>
      </w:r>
      <w:r>
        <w:rPr>
          <w:spacing w:val="-27"/>
          <w:u w:val="thick" w:color="000000"/>
        </w:rPr>
        <w:t xml:space="preserve"> </w:t>
      </w:r>
      <w:r w:rsidR="00F01B1B">
        <w:rPr>
          <w:u w:val="thick" w:color="000000"/>
        </w:rPr>
        <w:t>TRIALS</w:t>
      </w:r>
    </w:p>
    <w:p w14:paraId="41A7EA25" w14:textId="77777777" w:rsidR="00006C1F" w:rsidRDefault="00006C1F">
      <w:pPr>
        <w:spacing w:before="8"/>
        <w:rPr>
          <w:rFonts w:ascii="Arial" w:eastAsia="Arial" w:hAnsi="Arial" w:cs="Arial"/>
          <w:b/>
          <w:bCs/>
          <w:sz w:val="13"/>
          <w:szCs w:val="13"/>
        </w:rPr>
      </w:pPr>
    </w:p>
    <w:p w14:paraId="61CE5393" w14:textId="60E2FC0D" w:rsidR="00006C1F" w:rsidRDefault="00622B11">
      <w:pPr>
        <w:pStyle w:val="BodyText"/>
        <w:spacing w:before="74"/>
        <w:ind w:left="820" w:right="275" w:firstLine="0"/>
      </w:pPr>
      <w:r>
        <w:t>Qualified</w:t>
      </w:r>
      <w:r>
        <w:rPr>
          <w:spacing w:val="-6"/>
        </w:rPr>
        <w:t xml:space="preserve"> </w:t>
      </w:r>
      <w:r>
        <w:rPr>
          <w:spacing w:val="-1"/>
        </w:rPr>
        <w:t>vendors</w:t>
      </w:r>
      <w:r>
        <w:rPr>
          <w:spacing w:val="-4"/>
        </w:rPr>
        <w:t xml:space="preserve"> </w:t>
      </w:r>
      <w:r>
        <w:rPr>
          <w:spacing w:val="-1"/>
        </w:rPr>
        <w:t>will</w:t>
      </w:r>
      <w:r>
        <w:rPr>
          <w:spacing w:val="-6"/>
        </w:rPr>
        <w:t xml:space="preserve"> </w:t>
      </w:r>
      <w:r>
        <w:t>be</w:t>
      </w:r>
      <w:r>
        <w:rPr>
          <w:spacing w:val="-2"/>
        </w:rPr>
        <w:t xml:space="preserve"> </w:t>
      </w:r>
      <w:r>
        <w:rPr>
          <w:spacing w:val="-1"/>
        </w:rPr>
        <w:t>invited</w:t>
      </w:r>
      <w:r>
        <w:rPr>
          <w:spacing w:val="-6"/>
        </w:rPr>
        <w:t xml:space="preserve"> </w:t>
      </w:r>
      <w:r>
        <w:t>to</w:t>
      </w:r>
      <w:r>
        <w:rPr>
          <w:spacing w:val="-7"/>
        </w:rPr>
        <w:t xml:space="preserve"> </w:t>
      </w:r>
      <w:r>
        <w:t>participate</w:t>
      </w:r>
      <w:r>
        <w:rPr>
          <w:spacing w:val="-4"/>
        </w:rPr>
        <w:t xml:space="preserve"> </w:t>
      </w:r>
      <w:r>
        <w:rPr>
          <w:spacing w:val="-1"/>
        </w:rPr>
        <w:t>in</w:t>
      </w:r>
      <w:r>
        <w:rPr>
          <w:spacing w:val="-5"/>
        </w:rPr>
        <w:t xml:space="preserve"> </w:t>
      </w:r>
      <w:r w:rsidR="00F01B1B">
        <w:t>product/equipment</w:t>
      </w:r>
      <w:r>
        <w:rPr>
          <w:spacing w:val="-4"/>
        </w:rPr>
        <w:t xml:space="preserve"> </w:t>
      </w:r>
      <w:r>
        <w:rPr>
          <w:spacing w:val="-1"/>
        </w:rPr>
        <w:t>with</w:t>
      </w:r>
      <w:r>
        <w:rPr>
          <w:spacing w:val="-4"/>
        </w:rPr>
        <w:t xml:space="preserve"> </w:t>
      </w:r>
      <w:r>
        <w:t>UC</w:t>
      </w:r>
      <w:r w:rsidR="00213A98">
        <w:t>LA</w:t>
      </w:r>
      <w:r>
        <w:rPr>
          <w:spacing w:val="-6"/>
        </w:rPr>
        <w:t xml:space="preserve"> </w:t>
      </w:r>
      <w:r>
        <w:t>Health</w:t>
      </w:r>
      <w:r w:rsidR="00C14B7E">
        <w:rPr>
          <w:spacing w:val="44"/>
          <w:w w:val="99"/>
        </w:rPr>
        <w:t xml:space="preserve"> </w:t>
      </w:r>
      <w:r>
        <w:rPr>
          <w:spacing w:val="-1"/>
        </w:rPr>
        <w:t>representatives.</w:t>
      </w:r>
      <w:r>
        <w:rPr>
          <w:spacing w:val="45"/>
        </w:rPr>
        <w:t xml:space="preserve"> </w:t>
      </w:r>
      <w:r>
        <w:rPr>
          <w:spacing w:val="-1"/>
        </w:rPr>
        <w:t>Each</w:t>
      </w:r>
      <w:r>
        <w:rPr>
          <w:spacing w:val="-4"/>
        </w:rPr>
        <w:t xml:space="preserve"> </w:t>
      </w:r>
      <w:r>
        <w:rPr>
          <w:spacing w:val="-1"/>
        </w:rPr>
        <w:t>vendor</w:t>
      </w:r>
      <w:r>
        <w:rPr>
          <w:spacing w:val="-4"/>
        </w:rPr>
        <w:t xml:space="preserve"> </w:t>
      </w:r>
      <w:r w:rsidR="004E2C91">
        <w:rPr>
          <w:spacing w:val="-1"/>
        </w:rPr>
        <w:t xml:space="preserve">shall allow at least three weeks, dependent on the number of cases evaluated, </w:t>
      </w:r>
      <w:r w:rsidR="00F01B1B">
        <w:rPr>
          <w:spacing w:val="-1"/>
        </w:rPr>
        <w:t xml:space="preserve">for UCLA Health to evaluate each device </w:t>
      </w:r>
      <w:r>
        <w:t>as</w:t>
      </w:r>
      <w:r>
        <w:rPr>
          <w:spacing w:val="-5"/>
        </w:rPr>
        <w:t xml:space="preserve"> </w:t>
      </w:r>
      <w:r>
        <w:rPr>
          <w:spacing w:val="-1"/>
        </w:rPr>
        <w:t>it</w:t>
      </w:r>
      <w:r>
        <w:rPr>
          <w:spacing w:val="-5"/>
        </w:rPr>
        <w:t xml:space="preserve"> </w:t>
      </w:r>
      <w:r>
        <w:t>meets</w:t>
      </w:r>
      <w:r>
        <w:rPr>
          <w:spacing w:val="-5"/>
        </w:rPr>
        <w:t xml:space="preserve"> </w:t>
      </w:r>
      <w:r>
        <w:rPr>
          <w:spacing w:val="-1"/>
        </w:rPr>
        <w:t>the</w:t>
      </w:r>
      <w:r>
        <w:rPr>
          <w:spacing w:val="-5"/>
        </w:rPr>
        <w:t xml:space="preserve"> </w:t>
      </w:r>
      <w:r>
        <w:t>objectives</w:t>
      </w:r>
      <w:r>
        <w:rPr>
          <w:spacing w:val="-5"/>
        </w:rPr>
        <w:t xml:space="preserve"> </w:t>
      </w:r>
      <w:r>
        <w:t>of</w:t>
      </w:r>
      <w:r>
        <w:rPr>
          <w:spacing w:val="-3"/>
        </w:rPr>
        <w:t xml:space="preserve"> </w:t>
      </w:r>
      <w:r>
        <w:rPr>
          <w:spacing w:val="-1"/>
        </w:rPr>
        <w:t>this</w:t>
      </w:r>
      <w:r>
        <w:rPr>
          <w:spacing w:val="-5"/>
        </w:rPr>
        <w:t xml:space="preserve"> </w:t>
      </w:r>
      <w:r>
        <w:t>Request</w:t>
      </w:r>
      <w:r>
        <w:rPr>
          <w:spacing w:val="-5"/>
        </w:rPr>
        <w:t xml:space="preserve"> </w:t>
      </w:r>
      <w:r>
        <w:t>for</w:t>
      </w:r>
      <w:r>
        <w:rPr>
          <w:spacing w:val="-6"/>
        </w:rPr>
        <w:t xml:space="preserve"> </w:t>
      </w:r>
      <w:r w:rsidR="008E6B70">
        <w:t>Information</w:t>
      </w:r>
      <w:r>
        <w:rPr>
          <w:spacing w:val="-4"/>
        </w:rPr>
        <w:t xml:space="preserve"> </w:t>
      </w:r>
      <w:r w:rsidR="008E6B70">
        <w:rPr>
          <w:spacing w:val="-1"/>
        </w:rPr>
        <w:t>(RFI</w:t>
      </w:r>
      <w:r>
        <w:rPr>
          <w:spacing w:val="-1"/>
        </w:rPr>
        <w:t>)</w:t>
      </w:r>
      <w:r w:rsidR="002C0038">
        <w:rPr>
          <w:spacing w:val="-1"/>
        </w:rPr>
        <w:t>.</w:t>
      </w:r>
      <w:r>
        <w:t xml:space="preserve"> </w:t>
      </w:r>
      <w:r w:rsidR="002C0038">
        <w:t xml:space="preserve"> </w:t>
      </w:r>
      <w:r w:rsidR="004E2C91">
        <w:t xml:space="preserve">Qualified vendor finalists shall be available for meetings, conference calls, etc. to plan and in-service all applicable equipment.  Finalists shall also provide adequate training, education, and service support to all affected staff members of UCLA Health before and during the evaluation period, at our discretion.  </w:t>
      </w:r>
      <w:r>
        <w:rPr>
          <w:spacing w:val="-1"/>
        </w:rPr>
        <w:t>Invitations</w:t>
      </w:r>
      <w:r>
        <w:rPr>
          <w:spacing w:val="-5"/>
        </w:rPr>
        <w:t xml:space="preserve"> </w:t>
      </w:r>
      <w:r>
        <w:t>to</w:t>
      </w:r>
      <w:r>
        <w:rPr>
          <w:spacing w:val="-3"/>
        </w:rPr>
        <w:t xml:space="preserve"> </w:t>
      </w:r>
      <w:r>
        <w:t>participate</w:t>
      </w:r>
      <w:r>
        <w:rPr>
          <w:spacing w:val="-5"/>
        </w:rPr>
        <w:t xml:space="preserve"> </w:t>
      </w:r>
      <w:r>
        <w:t>in</w:t>
      </w:r>
      <w:r>
        <w:rPr>
          <w:spacing w:val="-5"/>
        </w:rPr>
        <w:t xml:space="preserve"> </w:t>
      </w:r>
      <w:r>
        <w:rPr>
          <w:spacing w:val="-1"/>
        </w:rPr>
        <w:t>the</w:t>
      </w:r>
      <w:r>
        <w:rPr>
          <w:spacing w:val="-4"/>
        </w:rPr>
        <w:t xml:space="preserve"> </w:t>
      </w:r>
      <w:r>
        <w:t>vendor</w:t>
      </w:r>
      <w:r>
        <w:rPr>
          <w:spacing w:val="-6"/>
        </w:rPr>
        <w:t xml:space="preserve"> </w:t>
      </w:r>
      <w:r w:rsidR="002C0038">
        <w:t>trials</w:t>
      </w:r>
      <w:r>
        <w:rPr>
          <w:spacing w:val="-3"/>
        </w:rPr>
        <w:t xml:space="preserve"> </w:t>
      </w:r>
      <w:r w:rsidR="002C0038">
        <w:t>shall</w:t>
      </w:r>
      <w:r>
        <w:rPr>
          <w:spacing w:val="-6"/>
        </w:rPr>
        <w:t xml:space="preserve"> </w:t>
      </w:r>
      <w:r w:rsidR="002C0038">
        <w:t>be made</w:t>
      </w:r>
      <w:r>
        <w:rPr>
          <w:spacing w:val="-6"/>
        </w:rPr>
        <w:t xml:space="preserve"> </w:t>
      </w:r>
      <w:r>
        <w:rPr>
          <w:spacing w:val="-1"/>
        </w:rPr>
        <w:t>no</w:t>
      </w:r>
      <w:r>
        <w:rPr>
          <w:spacing w:val="-5"/>
        </w:rPr>
        <w:t xml:space="preserve"> </w:t>
      </w:r>
      <w:r>
        <w:rPr>
          <w:spacing w:val="-1"/>
        </w:rPr>
        <w:t>later</w:t>
      </w:r>
      <w:r>
        <w:rPr>
          <w:spacing w:val="-5"/>
        </w:rPr>
        <w:t xml:space="preserve"> </w:t>
      </w:r>
      <w:r>
        <w:t>than</w:t>
      </w:r>
      <w:r w:rsidR="004E2C91">
        <w:rPr>
          <w:spacing w:val="-5"/>
        </w:rPr>
        <w:t xml:space="preserve"> October 16</w:t>
      </w:r>
      <w:r w:rsidR="002C0038">
        <w:rPr>
          <w:spacing w:val="-5"/>
        </w:rPr>
        <w:t>, 2019</w:t>
      </w:r>
      <w:r>
        <w:t>.</w:t>
      </w:r>
    </w:p>
    <w:p w14:paraId="436908D7" w14:textId="77777777" w:rsidR="00006C1F" w:rsidRDefault="00006C1F">
      <w:pPr>
        <w:spacing w:before="1"/>
        <w:rPr>
          <w:rFonts w:ascii="Arial" w:eastAsia="Arial" w:hAnsi="Arial" w:cs="Arial"/>
          <w:sz w:val="20"/>
          <w:szCs w:val="20"/>
        </w:rPr>
      </w:pPr>
    </w:p>
    <w:p w14:paraId="2F850329" w14:textId="11FADC8D" w:rsidR="00006C1F" w:rsidRDefault="00622B11" w:rsidP="002C0038">
      <w:pPr>
        <w:pStyle w:val="BodyText"/>
        <w:ind w:left="820" w:right="183" w:firstLine="0"/>
      </w:pPr>
      <w:r>
        <w:rPr>
          <w:spacing w:val="-1"/>
        </w:rPr>
        <w:t>Vendors</w:t>
      </w:r>
      <w:r>
        <w:rPr>
          <w:spacing w:val="-6"/>
        </w:rPr>
        <w:t xml:space="preserve"> </w:t>
      </w:r>
      <w:r>
        <w:rPr>
          <w:spacing w:val="-1"/>
        </w:rPr>
        <w:t>should</w:t>
      </w:r>
      <w:r>
        <w:rPr>
          <w:spacing w:val="-4"/>
        </w:rPr>
        <w:t xml:space="preserve"> </w:t>
      </w:r>
      <w:r>
        <w:rPr>
          <w:spacing w:val="-1"/>
        </w:rPr>
        <w:t>not</w:t>
      </w:r>
      <w:r>
        <w:rPr>
          <w:spacing w:val="-6"/>
        </w:rPr>
        <w:t xml:space="preserve"> </w:t>
      </w:r>
      <w:r>
        <w:rPr>
          <w:spacing w:val="1"/>
        </w:rPr>
        <w:t>make</w:t>
      </w:r>
      <w:r>
        <w:rPr>
          <w:spacing w:val="-6"/>
        </w:rPr>
        <w:t xml:space="preserve"> </w:t>
      </w:r>
      <w:r>
        <w:t>any</w:t>
      </w:r>
      <w:r>
        <w:rPr>
          <w:spacing w:val="-9"/>
        </w:rPr>
        <w:t xml:space="preserve"> </w:t>
      </w:r>
      <w:r>
        <w:t>travel</w:t>
      </w:r>
      <w:r>
        <w:rPr>
          <w:spacing w:val="-7"/>
        </w:rPr>
        <w:t xml:space="preserve"> </w:t>
      </w:r>
      <w:r>
        <w:t>arrangements</w:t>
      </w:r>
      <w:r>
        <w:rPr>
          <w:spacing w:val="-5"/>
        </w:rPr>
        <w:t xml:space="preserve"> </w:t>
      </w:r>
      <w:r>
        <w:t>until</w:t>
      </w:r>
      <w:r>
        <w:rPr>
          <w:spacing w:val="-7"/>
        </w:rPr>
        <w:t xml:space="preserve"> </w:t>
      </w:r>
      <w:r>
        <w:t>receipt</w:t>
      </w:r>
      <w:r>
        <w:rPr>
          <w:spacing w:val="-7"/>
        </w:rPr>
        <w:t xml:space="preserve"> </w:t>
      </w:r>
      <w:r>
        <w:t>of</w:t>
      </w:r>
      <w:r>
        <w:rPr>
          <w:spacing w:val="-4"/>
        </w:rPr>
        <w:t xml:space="preserve"> </w:t>
      </w:r>
      <w:r>
        <w:t>invitation</w:t>
      </w:r>
      <w:r>
        <w:rPr>
          <w:spacing w:val="-6"/>
        </w:rPr>
        <w:t xml:space="preserve"> </w:t>
      </w:r>
      <w:r>
        <w:rPr>
          <w:spacing w:val="-1"/>
        </w:rPr>
        <w:t>to</w:t>
      </w:r>
      <w:r>
        <w:rPr>
          <w:spacing w:val="-4"/>
        </w:rPr>
        <w:t xml:space="preserve"> </w:t>
      </w:r>
      <w:r>
        <w:t>participate.</w:t>
      </w:r>
      <w:r>
        <w:rPr>
          <w:spacing w:val="48"/>
          <w:w w:val="99"/>
        </w:rPr>
        <w:t xml:space="preserve"> </w:t>
      </w:r>
      <w:r>
        <w:t>UC</w:t>
      </w:r>
      <w:r w:rsidR="00213A98">
        <w:t>LA</w:t>
      </w:r>
      <w:r>
        <w:rPr>
          <w:spacing w:val="-6"/>
        </w:rPr>
        <w:t xml:space="preserve"> </w:t>
      </w:r>
      <w:r>
        <w:rPr>
          <w:rFonts w:cs="Arial"/>
        </w:rPr>
        <w:t>Health</w:t>
      </w:r>
      <w:r>
        <w:rPr>
          <w:rFonts w:cs="Arial"/>
          <w:spacing w:val="-2"/>
        </w:rPr>
        <w:t xml:space="preserve"> </w:t>
      </w:r>
      <w:r>
        <w:rPr>
          <w:rFonts w:cs="Arial"/>
          <w:spacing w:val="-1"/>
        </w:rPr>
        <w:t>will</w:t>
      </w:r>
      <w:r>
        <w:rPr>
          <w:rFonts w:cs="Arial"/>
          <w:spacing w:val="-4"/>
        </w:rPr>
        <w:t xml:space="preserve"> </w:t>
      </w:r>
      <w:r>
        <w:rPr>
          <w:rFonts w:cs="Arial"/>
          <w:spacing w:val="-1"/>
        </w:rPr>
        <w:t>not</w:t>
      </w:r>
      <w:r>
        <w:rPr>
          <w:rFonts w:cs="Arial"/>
          <w:spacing w:val="-4"/>
        </w:rPr>
        <w:t xml:space="preserve"> </w:t>
      </w:r>
      <w:r>
        <w:rPr>
          <w:rFonts w:cs="Arial"/>
        </w:rPr>
        <w:t>be</w:t>
      </w:r>
      <w:r>
        <w:rPr>
          <w:rFonts w:cs="Arial"/>
          <w:spacing w:val="-5"/>
        </w:rPr>
        <w:t xml:space="preserve"> </w:t>
      </w:r>
      <w:r>
        <w:rPr>
          <w:rFonts w:cs="Arial"/>
        </w:rPr>
        <w:t>responsible</w:t>
      </w:r>
      <w:r>
        <w:rPr>
          <w:rFonts w:cs="Arial"/>
          <w:spacing w:val="-5"/>
        </w:rPr>
        <w:t xml:space="preserve"> </w:t>
      </w:r>
      <w:r>
        <w:rPr>
          <w:rFonts w:cs="Arial"/>
        </w:rPr>
        <w:t>for</w:t>
      </w:r>
      <w:r>
        <w:rPr>
          <w:rFonts w:cs="Arial"/>
          <w:spacing w:val="-6"/>
        </w:rPr>
        <w:t xml:space="preserve"> </w:t>
      </w:r>
      <w:r>
        <w:rPr>
          <w:rFonts w:cs="Arial"/>
          <w:spacing w:val="1"/>
        </w:rPr>
        <w:t>any</w:t>
      </w:r>
      <w:r>
        <w:rPr>
          <w:rFonts w:cs="Arial"/>
          <w:spacing w:val="-8"/>
        </w:rPr>
        <w:t xml:space="preserve"> </w:t>
      </w:r>
      <w:r>
        <w:rPr>
          <w:rFonts w:cs="Arial"/>
        </w:rPr>
        <w:t>costs</w:t>
      </w:r>
      <w:r>
        <w:rPr>
          <w:rFonts w:cs="Arial"/>
          <w:spacing w:val="-5"/>
        </w:rPr>
        <w:t xml:space="preserve"> </w:t>
      </w:r>
      <w:r>
        <w:rPr>
          <w:rFonts w:cs="Arial"/>
        </w:rPr>
        <w:t>associated</w:t>
      </w:r>
      <w:r>
        <w:rPr>
          <w:rFonts w:cs="Arial"/>
          <w:spacing w:val="-4"/>
        </w:rPr>
        <w:t xml:space="preserve"> </w:t>
      </w:r>
      <w:r>
        <w:rPr>
          <w:rFonts w:cs="Arial"/>
          <w:spacing w:val="-1"/>
        </w:rPr>
        <w:t>with</w:t>
      </w:r>
      <w:r>
        <w:rPr>
          <w:rFonts w:cs="Arial"/>
          <w:spacing w:val="-4"/>
        </w:rPr>
        <w:t xml:space="preserve"> </w:t>
      </w:r>
      <w:r>
        <w:rPr>
          <w:rFonts w:cs="Arial"/>
        </w:rPr>
        <w:t>a</w:t>
      </w:r>
      <w:r>
        <w:rPr>
          <w:rFonts w:cs="Arial"/>
          <w:spacing w:val="-3"/>
        </w:rPr>
        <w:t xml:space="preserve"> </w:t>
      </w:r>
      <w:r>
        <w:rPr>
          <w:rFonts w:cs="Arial"/>
          <w:spacing w:val="-1"/>
        </w:rPr>
        <w:t>vendor’s</w:t>
      </w:r>
      <w:r>
        <w:rPr>
          <w:rFonts w:cs="Arial"/>
          <w:spacing w:val="-5"/>
        </w:rPr>
        <w:t xml:space="preserve"> </w:t>
      </w:r>
      <w:r>
        <w:rPr>
          <w:rFonts w:cs="Arial"/>
        </w:rPr>
        <w:t>participation</w:t>
      </w:r>
      <w:r>
        <w:rPr>
          <w:rFonts w:cs="Arial"/>
          <w:spacing w:val="-5"/>
        </w:rPr>
        <w:t xml:space="preserve"> </w:t>
      </w:r>
      <w:r>
        <w:rPr>
          <w:rFonts w:cs="Arial"/>
        </w:rPr>
        <w:t>in</w:t>
      </w:r>
      <w:r>
        <w:rPr>
          <w:rFonts w:cs="Arial"/>
          <w:spacing w:val="34"/>
          <w:w w:val="99"/>
        </w:rPr>
        <w:t xml:space="preserve"> </w:t>
      </w:r>
      <w:r>
        <w:t>the</w:t>
      </w:r>
      <w:r w:rsidR="00213A98">
        <w:t>se</w:t>
      </w:r>
      <w:r>
        <w:rPr>
          <w:spacing w:val="-5"/>
        </w:rPr>
        <w:t xml:space="preserve"> </w:t>
      </w:r>
      <w:r w:rsidR="00C14B7E">
        <w:t>trials</w:t>
      </w:r>
      <w:r>
        <w:rPr>
          <w:spacing w:val="-5"/>
        </w:rPr>
        <w:t xml:space="preserve"> </w:t>
      </w:r>
      <w:r>
        <w:t>and/or</w:t>
      </w:r>
      <w:r>
        <w:rPr>
          <w:spacing w:val="-6"/>
        </w:rPr>
        <w:t xml:space="preserve"> </w:t>
      </w:r>
      <w:r>
        <w:t>for</w:t>
      </w:r>
      <w:r>
        <w:rPr>
          <w:spacing w:val="-6"/>
        </w:rPr>
        <w:t xml:space="preserve"> </w:t>
      </w:r>
      <w:r>
        <w:rPr>
          <w:spacing w:val="1"/>
        </w:rPr>
        <w:t>any</w:t>
      </w:r>
      <w:r>
        <w:rPr>
          <w:spacing w:val="-9"/>
        </w:rPr>
        <w:t xml:space="preserve"> </w:t>
      </w:r>
      <w:r>
        <w:t>expenses</w:t>
      </w:r>
      <w:r>
        <w:rPr>
          <w:spacing w:val="-5"/>
        </w:rPr>
        <w:t xml:space="preserve"> </w:t>
      </w:r>
      <w:r>
        <w:t>incurred</w:t>
      </w:r>
      <w:r>
        <w:rPr>
          <w:spacing w:val="-5"/>
        </w:rPr>
        <w:t xml:space="preserve"> </w:t>
      </w:r>
      <w:r>
        <w:rPr>
          <w:spacing w:val="-1"/>
        </w:rPr>
        <w:t>should</w:t>
      </w:r>
      <w:r>
        <w:rPr>
          <w:spacing w:val="-4"/>
        </w:rPr>
        <w:t xml:space="preserve"> </w:t>
      </w:r>
      <w:r>
        <w:t>a</w:t>
      </w:r>
      <w:r>
        <w:rPr>
          <w:spacing w:val="-4"/>
        </w:rPr>
        <w:t xml:space="preserve"> </w:t>
      </w:r>
      <w:r>
        <w:rPr>
          <w:spacing w:val="-1"/>
        </w:rPr>
        <w:t>vendor</w:t>
      </w:r>
      <w:r>
        <w:rPr>
          <w:spacing w:val="-5"/>
        </w:rPr>
        <w:t xml:space="preserve"> </w:t>
      </w:r>
      <w:r>
        <w:t>not</w:t>
      </w:r>
      <w:r>
        <w:rPr>
          <w:spacing w:val="-6"/>
        </w:rPr>
        <w:t xml:space="preserve"> </w:t>
      </w:r>
      <w:r>
        <w:t>be</w:t>
      </w:r>
      <w:r>
        <w:rPr>
          <w:spacing w:val="-6"/>
        </w:rPr>
        <w:t xml:space="preserve"> </w:t>
      </w:r>
      <w:r>
        <w:rPr>
          <w:spacing w:val="-1"/>
        </w:rPr>
        <w:t>invited</w:t>
      </w:r>
      <w:r>
        <w:rPr>
          <w:spacing w:val="60"/>
          <w:w w:val="99"/>
        </w:rPr>
        <w:t xml:space="preserve"> </w:t>
      </w:r>
      <w:r>
        <w:t>to</w:t>
      </w:r>
      <w:r>
        <w:rPr>
          <w:spacing w:val="-8"/>
        </w:rPr>
        <w:t xml:space="preserve"> </w:t>
      </w:r>
      <w:r>
        <w:t>participate</w:t>
      </w:r>
      <w:r>
        <w:rPr>
          <w:spacing w:val="-7"/>
        </w:rPr>
        <w:t xml:space="preserve"> </w:t>
      </w:r>
      <w:r>
        <w:rPr>
          <w:spacing w:val="-1"/>
        </w:rPr>
        <w:t>in</w:t>
      </w:r>
      <w:r>
        <w:rPr>
          <w:spacing w:val="-7"/>
        </w:rPr>
        <w:t xml:space="preserve"> </w:t>
      </w:r>
      <w:r>
        <w:t>the</w:t>
      </w:r>
      <w:r>
        <w:rPr>
          <w:spacing w:val="-7"/>
        </w:rPr>
        <w:t xml:space="preserve"> </w:t>
      </w:r>
      <w:r w:rsidR="00C14B7E">
        <w:rPr>
          <w:spacing w:val="-1"/>
        </w:rPr>
        <w:t>evaluation process</w:t>
      </w:r>
      <w:r>
        <w:t>.</w:t>
      </w:r>
    </w:p>
    <w:p w14:paraId="1CD71AAE" w14:textId="77777777" w:rsidR="00006C1F" w:rsidRDefault="00006C1F">
      <w:pPr>
        <w:spacing w:before="10"/>
        <w:rPr>
          <w:rFonts w:ascii="Arial" w:eastAsia="Arial" w:hAnsi="Arial" w:cs="Arial"/>
          <w:sz w:val="19"/>
          <w:szCs w:val="19"/>
        </w:rPr>
      </w:pPr>
    </w:p>
    <w:p w14:paraId="03275670" w14:textId="77777777" w:rsidR="00006C1F" w:rsidRDefault="00622B11">
      <w:pPr>
        <w:pStyle w:val="BodyText"/>
        <w:ind w:left="820" w:firstLine="0"/>
      </w:pPr>
      <w:r>
        <w:rPr>
          <w:spacing w:val="-1"/>
        </w:rPr>
        <w:t>Vendor</w:t>
      </w:r>
      <w:r>
        <w:rPr>
          <w:spacing w:val="-6"/>
        </w:rPr>
        <w:t xml:space="preserve"> </w:t>
      </w:r>
      <w:r w:rsidR="002C0038">
        <w:t>trials</w:t>
      </w:r>
      <w:r>
        <w:rPr>
          <w:spacing w:val="-4"/>
        </w:rPr>
        <w:t xml:space="preserve"> </w:t>
      </w:r>
      <w:r>
        <w:rPr>
          <w:spacing w:val="-1"/>
        </w:rPr>
        <w:t>will</w:t>
      </w:r>
      <w:r>
        <w:rPr>
          <w:spacing w:val="-6"/>
        </w:rPr>
        <w:t xml:space="preserve"> </w:t>
      </w:r>
      <w:r>
        <w:t>be</w:t>
      </w:r>
      <w:r>
        <w:rPr>
          <w:spacing w:val="-7"/>
        </w:rPr>
        <w:t xml:space="preserve"> </w:t>
      </w:r>
      <w:r>
        <w:rPr>
          <w:spacing w:val="-1"/>
        </w:rPr>
        <w:t>held</w:t>
      </w:r>
      <w:r>
        <w:rPr>
          <w:spacing w:val="-2"/>
        </w:rPr>
        <w:t xml:space="preserve"> </w:t>
      </w:r>
      <w:r>
        <w:rPr>
          <w:spacing w:val="-1"/>
        </w:rPr>
        <w:t>at:</w:t>
      </w:r>
    </w:p>
    <w:p w14:paraId="172BB645" w14:textId="77777777" w:rsidR="00006C1F" w:rsidRDefault="00006C1F">
      <w:pPr>
        <w:spacing w:before="4"/>
        <w:rPr>
          <w:rFonts w:ascii="Arial" w:eastAsia="Arial" w:hAnsi="Arial" w:cs="Arial"/>
          <w:sz w:val="20"/>
          <w:szCs w:val="20"/>
        </w:rPr>
      </w:pPr>
    </w:p>
    <w:p w14:paraId="02FC35A9" w14:textId="77777777" w:rsidR="00213A98" w:rsidRDefault="00755FFC" w:rsidP="00755FFC">
      <w:pPr>
        <w:pStyle w:val="BodyText"/>
        <w:spacing w:line="230" w:lineRule="exact"/>
        <w:ind w:left="2160" w:right="3703" w:firstLine="0"/>
      </w:pPr>
      <w:r>
        <w:t>Ronald Reagan UCLA Medical Center</w:t>
      </w:r>
      <w:r w:rsidR="00F01B1B">
        <w:t xml:space="preserve"> </w:t>
      </w:r>
    </w:p>
    <w:p w14:paraId="20A34E8B" w14:textId="77777777" w:rsidR="00213A98" w:rsidRDefault="00755FFC" w:rsidP="00755FFC">
      <w:pPr>
        <w:pStyle w:val="BodyText"/>
        <w:spacing w:line="230" w:lineRule="exact"/>
        <w:ind w:left="2160" w:right="3703" w:firstLine="0"/>
      </w:pPr>
      <w:r>
        <w:t>757 Westwood Plaza</w:t>
      </w:r>
    </w:p>
    <w:p w14:paraId="3408DC2D" w14:textId="77777777" w:rsidR="00006C1F" w:rsidRDefault="00F01B1B" w:rsidP="00755FFC">
      <w:pPr>
        <w:pStyle w:val="BodyText"/>
        <w:spacing w:line="230" w:lineRule="exact"/>
        <w:ind w:left="2160" w:right="3703" w:firstLine="0"/>
      </w:pPr>
      <w:r>
        <w:t>Los Angeles, CA 90095</w:t>
      </w:r>
    </w:p>
    <w:p w14:paraId="52F3853C" w14:textId="77777777" w:rsidR="00755FFC" w:rsidRDefault="00755FFC" w:rsidP="00755FFC">
      <w:pPr>
        <w:pStyle w:val="BodyText"/>
        <w:spacing w:line="230" w:lineRule="exact"/>
        <w:ind w:left="2160" w:right="3703" w:firstLine="0"/>
      </w:pPr>
    </w:p>
    <w:p w14:paraId="634B354C" w14:textId="77777777" w:rsidR="00755FFC" w:rsidRDefault="00755FFC" w:rsidP="00755FFC">
      <w:pPr>
        <w:pStyle w:val="BodyText"/>
        <w:spacing w:line="230" w:lineRule="exact"/>
        <w:ind w:left="2160" w:right="3703" w:firstLine="0"/>
      </w:pPr>
      <w:r>
        <w:t>Santa Monica UCLA Medical Center</w:t>
      </w:r>
    </w:p>
    <w:p w14:paraId="57489108" w14:textId="77777777" w:rsidR="00755FFC" w:rsidRDefault="00755FFC" w:rsidP="00755FFC">
      <w:pPr>
        <w:pStyle w:val="BodyText"/>
        <w:spacing w:line="230" w:lineRule="exact"/>
        <w:ind w:left="2160" w:right="3703" w:firstLine="0"/>
      </w:pPr>
      <w:r>
        <w:t>1250 16</w:t>
      </w:r>
      <w:r w:rsidRPr="00755FFC">
        <w:rPr>
          <w:vertAlign w:val="superscript"/>
        </w:rPr>
        <w:t>th</w:t>
      </w:r>
      <w:r>
        <w:t xml:space="preserve"> Street </w:t>
      </w:r>
    </w:p>
    <w:p w14:paraId="15F0B361" w14:textId="77777777" w:rsidR="00755FFC" w:rsidRPr="00473FBC" w:rsidRDefault="00755FFC" w:rsidP="00755FFC">
      <w:pPr>
        <w:pStyle w:val="BodyText"/>
        <w:spacing w:line="230" w:lineRule="exact"/>
        <w:ind w:left="2160" w:right="3703" w:firstLine="0"/>
      </w:pPr>
      <w:r>
        <w:t>Santa Monica, CA 90404</w:t>
      </w:r>
    </w:p>
    <w:p w14:paraId="4E1E510D" w14:textId="77777777" w:rsidR="00006C1F" w:rsidRPr="00473FBC" w:rsidRDefault="00006C1F">
      <w:pPr>
        <w:spacing w:before="6"/>
        <w:rPr>
          <w:rFonts w:ascii="Arial" w:eastAsia="Arial" w:hAnsi="Arial" w:cs="Arial"/>
          <w:sz w:val="19"/>
          <w:szCs w:val="19"/>
        </w:rPr>
      </w:pPr>
    </w:p>
    <w:p w14:paraId="7C183E21" w14:textId="77777777" w:rsidR="00006C1F" w:rsidRDefault="004C561E">
      <w:pPr>
        <w:pStyle w:val="BodyText"/>
        <w:ind w:left="820" w:firstLine="0"/>
      </w:pPr>
      <w:r w:rsidRPr="00473FBC">
        <w:t>UC</w:t>
      </w:r>
      <w:r w:rsidR="00213A98">
        <w:t>LA</w:t>
      </w:r>
      <w:r w:rsidRPr="00473FBC">
        <w:t xml:space="preserve"> Health</w:t>
      </w:r>
      <w:r w:rsidR="00622B11" w:rsidRPr="00473FBC">
        <w:rPr>
          <w:spacing w:val="-5"/>
        </w:rPr>
        <w:t xml:space="preserve"> </w:t>
      </w:r>
      <w:r w:rsidR="00622B11" w:rsidRPr="00473FBC">
        <w:rPr>
          <w:spacing w:val="-1"/>
        </w:rPr>
        <w:t>reserves</w:t>
      </w:r>
      <w:r w:rsidR="00622B11" w:rsidRPr="00473FBC">
        <w:rPr>
          <w:spacing w:val="-6"/>
        </w:rPr>
        <w:t xml:space="preserve"> </w:t>
      </w:r>
      <w:r w:rsidR="00622B11" w:rsidRPr="00473FBC">
        <w:t>the</w:t>
      </w:r>
      <w:r w:rsidR="00622B11" w:rsidRPr="00473FBC">
        <w:rPr>
          <w:spacing w:val="-8"/>
        </w:rPr>
        <w:t xml:space="preserve"> </w:t>
      </w:r>
      <w:r w:rsidR="00622B11" w:rsidRPr="00473FBC">
        <w:t>right</w:t>
      </w:r>
      <w:r w:rsidR="00622B11" w:rsidRPr="00473FBC">
        <w:rPr>
          <w:spacing w:val="-5"/>
        </w:rPr>
        <w:t xml:space="preserve"> </w:t>
      </w:r>
      <w:r w:rsidR="00622B11" w:rsidRPr="00473FBC">
        <w:t>to</w:t>
      </w:r>
      <w:r w:rsidR="00622B11" w:rsidRPr="00473FBC">
        <w:rPr>
          <w:spacing w:val="-7"/>
        </w:rPr>
        <w:t xml:space="preserve"> </w:t>
      </w:r>
      <w:r w:rsidR="00622B11" w:rsidRPr="00473FBC">
        <w:t>reschedule</w:t>
      </w:r>
      <w:r w:rsidR="00622B11" w:rsidRPr="00473FBC">
        <w:rPr>
          <w:spacing w:val="-7"/>
        </w:rPr>
        <w:t xml:space="preserve"> </w:t>
      </w:r>
      <w:r w:rsidR="00622B11" w:rsidRPr="00473FBC">
        <w:t>the</w:t>
      </w:r>
      <w:r w:rsidR="00622B11" w:rsidRPr="00473FBC">
        <w:rPr>
          <w:spacing w:val="-6"/>
        </w:rPr>
        <w:t xml:space="preserve"> </w:t>
      </w:r>
      <w:r w:rsidR="00622B11" w:rsidRPr="00473FBC">
        <w:t>vendor</w:t>
      </w:r>
      <w:r w:rsidR="00622B11" w:rsidRPr="00473FBC">
        <w:rPr>
          <w:spacing w:val="-8"/>
        </w:rPr>
        <w:t xml:space="preserve"> </w:t>
      </w:r>
      <w:r w:rsidR="00F01B1B">
        <w:t>trial</w:t>
      </w:r>
      <w:r w:rsidR="00622B11" w:rsidRPr="00473FBC">
        <w:rPr>
          <w:spacing w:val="-7"/>
        </w:rPr>
        <w:t xml:space="preserve"> </w:t>
      </w:r>
      <w:r w:rsidR="00622B11" w:rsidRPr="00473FBC">
        <w:t>dates</w:t>
      </w:r>
      <w:r w:rsidR="00BD5F9D">
        <w:t xml:space="preserve"> and location</w:t>
      </w:r>
      <w:r w:rsidR="00622B11" w:rsidRPr="00473FBC">
        <w:t>.</w:t>
      </w:r>
    </w:p>
    <w:p w14:paraId="49147318" w14:textId="77777777" w:rsidR="00006C1F" w:rsidRDefault="00006C1F">
      <w:pPr>
        <w:spacing w:before="10"/>
        <w:rPr>
          <w:rFonts w:ascii="Arial" w:eastAsia="Arial" w:hAnsi="Arial" w:cs="Arial"/>
          <w:sz w:val="19"/>
          <w:szCs w:val="19"/>
        </w:rPr>
      </w:pPr>
    </w:p>
    <w:p w14:paraId="30904A58" w14:textId="77777777" w:rsidR="00006C1F" w:rsidRDefault="00622B11">
      <w:pPr>
        <w:pStyle w:val="Heading1"/>
        <w:numPr>
          <w:ilvl w:val="0"/>
          <w:numId w:val="7"/>
        </w:numPr>
        <w:tabs>
          <w:tab w:val="left" w:pos="821"/>
        </w:tabs>
        <w:rPr>
          <w:b w:val="0"/>
          <w:bCs w:val="0"/>
          <w:u w:val="none"/>
        </w:rPr>
      </w:pPr>
      <w:r>
        <w:rPr>
          <w:spacing w:val="-1"/>
          <w:u w:val="thick" w:color="000000"/>
        </w:rPr>
        <w:t>GENERAL</w:t>
      </w:r>
      <w:r>
        <w:rPr>
          <w:spacing w:val="-23"/>
          <w:u w:val="thick" w:color="000000"/>
        </w:rPr>
        <w:t xml:space="preserve"> </w:t>
      </w:r>
      <w:r>
        <w:rPr>
          <w:u w:val="thick" w:color="000000"/>
        </w:rPr>
        <w:t>INSTRUCTIONS</w:t>
      </w:r>
    </w:p>
    <w:p w14:paraId="2A80D7A7" w14:textId="77777777" w:rsidR="00006C1F" w:rsidRDefault="00006C1F">
      <w:pPr>
        <w:spacing w:before="8"/>
        <w:rPr>
          <w:rFonts w:ascii="Arial" w:eastAsia="Arial" w:hAnsi="Arial" w:cs="Arial"/>
          <w:b/>
          <w:bCs/>
          <w:sz w:val="13"/>
          <w:szCs w:val="13"/>
        </w:rPr>
      </w:pPr>
    </w:p>
    <w:p w14:paraId="2BDDF8A9" w14:textId="77777777" w:rsidR="006F130C" w:rsidRDefault="006F130C" w:rsidP="006F130C">
      <w:pPr>
        <w:pStyle w:val="ListParagraph"/>
        <w:numPr>
          <w:ilvl w:val="0"/>
          <w:numId w:val="6"/>
        </w:numPr>
        <w:rPr>
          <w:rFonts w:ascii="Arial" w:eastAsia="Arial" w:hAnsi="Arial"/>
          <w:spacing w:val="-1"/>
          <w:sz w:val="20"/>
          <w:szCs w:val="20"/>
        </w:rPr>
      </w:pPr>
      <w:r w:rsidRPr="006F130C">
        <w:rPr>
          <w:rFonts w:ascii="Arial" w:eastAsia="Arial" w:hAnsi="Arial"/>
          <w:spacing w:val="-1"/>
          <w:sz w:val="20"/>
          <w:szCs w:val="20"/>
        </w:rPr>
        <w:t>Failure to comply with the provisions outlined herein (General Instructions) will result in your proposal being non-qualified and rejected as non-responsive.</w:t>
      </w:r>
    </w:p>
    <w:p w14:paraId="22089FAD" w14:textId="660878B7" w:rsidR="009C4E77" w:rsidRDefault="009C4E77">
      <w:pPr>
        <w:spacing w:before="1"/>
        <w:rPr>
          <w:rFonts w:ascii="Arial" w:eastAsia="Arial" w:hAnsi="Arial" w:cs="Arial"/>
          <w:sz w:val="20"/>
          <w:szCs w:val="20"/>
        </w:rPr>
      </w:pPr>
    </w:p>
    <w:p w14:paraId="5C88AD1A" w14:textId="49C37028" w:rsidR="005606A5" w:rsidRPr="005606A5" w:rsidRDefault="00622B11" w:rsidP="005606A5">
      <w:pPr>
        <w:pStyle w:val="BodyText"/>
        <w:numPr>
          <w:ilvl w:val="0"/>
          <w:numId w:val="6"/>
        </w:numPr>
        <w:tabs>
          <w:tab w:val="left" w:pos="1541"/>
        </w:tabs>
        <w:spacing w:before="1"/>
        <w:rPr>
          <w:rFonts w:cs="Arial"/>
          <w:sz w:val="19"/>
          <w:szCs w:val="19"/>
        </w:rPr>
      </w:pPr>
      <w:r w:rsidRPr="009630B3">
        <w:rPr>
          <w:spacing w:val="-1"/>
        </w:rPr>
        <w:t>Responses</w:t>
      </w:r>
      <w:r w:rsidRPr="009630B3">
        <w:rPr>
          <w:spacing w:val="-7"/>
        </w:rPr>
        <w:t xml:space="preserve"> </w:t>
      </w:r>
      <w:r w:rsidR="005606A5">
        <w:t xml:space="preserve">via </w:t>
      </w:r>
      <w:r w:rsidR="005606A5" w:rsidRPr="005606A5">
        <w:t xml:space="preserve">Attachment 2A – Vendor Response </w:t>
      </w:r>
      <w:r w:rsidR="004E2C91">
        <w:t>Sheet-UCLA Health Cooling_092519</w:t>
      </w:r>
      <w:r w:rsidR="00956A37">
        <w:t xml:space="preserve"> and/or </w:t>
      </w:r>
      <w:r w:rsidR="005606A5" w:rsidRPr="005606A5">
        <w:t>Attachment 2B – Vendor Response Sheet-UCLA</w:t>
      </w:r>
      <w:r w:rsidR="004E2C91">
        <w:t xml:space="preserve"> Health Rapid Transfusion_092519</w:t>
      </w:r>
      <w:r w:rsidR="005606A5" w:rsidRPr="005606A5">
        <w:t xml:space="preserve"> spreadsheets</w:t>
      </w:r>
      <w:r w:rsidR="004E2C91">
        <w:t xml:space="preserve"> shall be submitted October 9, 2019</w:t>
      </w:r>
      <w:r w:rsidR="005606A5">
        <w:t xml:space="preserve"> by 3:00 PM Pacific Time, via email to:</w:t>
      </w:r>
    </w:p>
    <w:p w14:paraId="321D0B9A" w14:textId="77777777" w:rsidR="005606A5" w:rsidRDefault="005606A5" w:rsidP="005606A5">
      <w:pPr>
        <w:pStyle w:val="ListParagraph"/>
      </w:pPr>
    </w:p>
    <w:p w14:paraId="50A5595F" w14:textId="783618F4" w:rsidR="005606A5" w:rsidRPr="00BD5F9D" w:rsidRDefault="005606A5" w:rsidP="005606A5">
      <w:pPr>
        <w:pStyle w:val="BodyText"/>
        <w:ind w:left="2160" w:right="2060" w:firstLine="0"/>
        <w:rPr>
          <w:rFonts w:cs="Arial"/>
        </w:rPr>
      </w:pPr>
      <w:r>
        <w:rPr>
          <w:rFonts w:cs="Arial"/>
        </w:rPr>
        <w:t>Victor Banh</w:t>
      </w:r>
    </w:p>
    <w:p w14:paraId="726284C0" w14:textId="77777777" w:rsidR="005606A5" w:rsidRPr="00BD5F9D" w:rsidRDefault="005606A5" w:rsidP="005606A5">
      <w:pPr>
        <w:pStyle w:val="BodyText"/>
        <w:ind w:left="2160" w:right="2060" w:firstLine="0"/>
        <w:rPr>
          <w:rFonts w:cs="Arial"/>
        </w:rPr>
      </w:pPr>
      <w:r>
        <w:rPr>
          <w:rFonts w:cs="Arial"/>
        </w:rPr>
        <w:t>Procurement &amp; Strategic Sourcing</w:t>
      </w:r>
      <w:r w:rsidRPr="00BD5F9D">
        <w:rPr>
          <w:rFonts w:cs="Arial"/>
        </w:rPr>
        <w:t>, UC</w:t>
      </w:r>
      <w:r>
        <w:rPr>
          <w:rFonts w:cs="Arial"/>
        </w:rPr>
        <w:t>LA</w:t>
      </w:r>
      <w:r w:rsidRPr="00BD5F9D">
        <w:rPr>
          <w:rFonts w:cs="Arial"/>
        </w:rPr>
        <w:t xml:space="preserve"> Health</w:t>
      </w:r>
    </w:p>
    <w:p w14:paraId="488BA187" w14:textId="77777777" w:rsidR="005606A5" w:rsidRPr="00BD5F9D" w:rsidRDefault="005606A5" w:rsidP="005606A5">
      <w:pPr>
        <w:pStyle w:val="BodyText"/>
        <w:ind w:left="2160" w:right="2060" w:firstLine="0"/>
        <w:rPr>
          <w:rFonts w:cs="Arial"/>
        </w:rPr>
      </w:pPr>
      <w:r>
        <w:rPr>
          <w:rFonts w:cs="Arial"/>
        </w:rPr>
        <w:t>10920 Wilshire Blvd., Suite 750</w:t>
      </w:r>
    </w:p>
    <w:p w14:paraId="2FC0818D" w14:textId="77777777" w:rsidR="005606A5" w:rsidRPr="00BD5F9D" w:rsidRDefault="005606A5" w:rsidP="005606A5">
      <w:pPr>
        <w:pStyle w:val="BodyText"/>
        <w:ind w:left="2160" w:right="2060" w:firstLine="0"/>
        <w:rPr>
          <w:rFonts w:cs="Arial"/>
          <w:spacing w:val="23"/>
          <w:w w:val="99"/>
        </w:rPr>
      </w:pPr>
      <w:r>
        <w:rPr>
          <w:rFonts w:cs="Arial"/>
          <w:spacing w:val="-1"/>
        </w:rPr>
        <w:t>Los Angeles, CA 90024</w:t>
      </w:r>
    </w:p>
    <w:p w14:paraId="0736B8F8" w14:textId="67A5FBA5" w:rsidR="005606A5" w:rsidRDefault="005606A5" w:rsidP="005606A5">
      <w:pPr>
        <w:pStyle w:val="BodyText"/>
        <w:ind w:left="2160" w:right="2060" w:firstLine="0"/>
        <w:rPr>
          <w:rFonts w:cs="Arial"/>
        </w:rPr>
      </w:pPr>
      <w:r>
        <w:rPr>
          <w:rFonts w:cs="Arial"/>
        </w:rPr>
        <w:t>(310) 794-0111</w:t>
      </w:r>
    </w:p>
    <w:p w14:paraId="5962C527" w14:textId="77777777" w:rsidR="005606A5" w:rsidRDefault="00DA0986" w:rsidP="005606A5">
      <w:pPr>
        <w:pStyle w:val="BodyText"/>
        <w:ind w:left="2160" w:right="2060" w:firstLine="0"/>
        <w:rPr>
          <w:rFonts w:cs="Arial"/>
        </w:rPr>
      </w:pPr>
      <w:hyperlink r:id="rId13" w:history="1">
        <w:r w:rsidR="005606A5" w:rsidRPr="00A35CF5">
          <w:rPr>
            <w:rStyle w:val="Hyperlink"/>
            <w:rFonts w:cs="Arial"/>
          </w:rPr>
          <w:t>VBanh@mednet.ucla.edu</w:t>
        </w:r>
      </w:hyperlink>
    </w:p>
    <w:p w14:paraId="0AD81C76" w14:textId="16F48502" w:rsidR="00006C1F" w:rsidRDefault="00956A37" w:rsidP="005606A5">
      <w:pPr>
        <w:pStyle w:val="BodyText"/>
        <w:ind w:left="2160" w:right="2060" w:firstLine="0"/>
        <w:rPr>
          <w:rFonts w:cs="Arial"/>
        </w:rPr>
      </w:pPr>
      <w:r>
        <w:rPr>
          <w:rFonts w:cs="Arial"/>
        </w:rPr>
        <w:t xml:space="preserve">Subject Line: UCLA Health </w:t>
      </w:r>
      <w:r w:rsidR="005606A5">
        <w:rPr>
          <w:rFonts w:cs="Arial"/>
        </w:rPr>
        <w:t xml:space="preserve">RFI# 1002 </w:t>
      </w:r>
      <w:r>
        <w:rPr>
          <w:rFonts w:cs="Arial"/>
        </w:rPr>
        <w:t>[Cooling/Hypothermia] OR [Rapid Transfusion]</w:t>
      </w:r>
    </w:p>
    <w:p w14:paraId="3D9F5E64" w14:textId="179C56AE" w:rsidR="00956A37" w:rsidRDefault="00956A37" w:rsidP="005606A5">
      <w:pPr>
        <w:pStyle w:val="BodyText"/>
        <w:ind w:left="2160" w:right="2060" w:firstLine="0"/>
        <w:rPr>
          <w:rFonts w:cs="Arial"/>
        </w:rPr>
      </w:pPr>
    </w:p>
    <w:p w14:paraId="63B5FF71" w14:textId="11A32082" w:rsidR="00956A37" w:rsidRPr="005606A5" w:rsidRDefault="00956A37" w:rsidP="00956A37">
      <w:pPr>
        <w:pStyle w:val="BodyText"/>
        <w:ind w:right="2060"/>
        <w:rPr>
          <w:rFonts w:cs="Arial"/>
        </w:rPr>
      </w:pPr>
      <w:r>
        <w:rPr>
          <w:rFonts w:cs="Arial"/>
        </w:rPr>
        <w:tab/>
        <w:t>Two separate email submissions shall be sent to the individual above if bidding for both equipment categories.</w:t>
      </w:r>
    </w:p>
    <w:p w14:paraId="45B2B089" w14:textId="4F906464" w:rsidR="005606A5" w:rsidRDefault="005606A5" w:rsidP="005606A5">
      <w:pPr>
        <w:pStyle w:val="BodyText"/>
        <w:tabs>
          <w:tab w:val="left" w:pos="1541"/>
        </w:tabs>
        <w:spacing w:before="1"/>
        <w:ind w:left="0" w:firstLine="0"/>
        <w:rPr>
          <w:rFonts w:cs="Arial"/>
          <w:sz w:val="19"/>
          <w:szCs w:val="19"/>
        </w:rPr>
      </w:pPr>
    </w:p>
    <w:p w14:paraId="71682EA9" w14:textId="77777777" w:rsidR="005606A5" w:rsidRDefault="005606A5" w:rsidP="005606A5">
      <w:pPr>
        <w:pStyle w:val="BodyText"/>
        <w:tabs>
          <w:tab w:val="left" w:pos="1541"/>
        </w:tabs>
        <w:spacing w:before="1"/>
        <w:ind w:left="0" w:firstLine="0"/>
        <w:rPr>
          <w:rFonts w:cs="Arial"/>
          <w:sz w:val="19"/>
          <w:szCs w:val="19"/>
        </w:rPr>
      </w:pPr>
    </w:p>
    <w:p w14:paraId="1FC88488" w14:textId="7AFF6792" w:rsidR="00006C1F" w:rsidRDefault="00622B11">
      <w:pPr>
        <w:pStyle w:val="BodyText"/>
        <w:numPr>
          <w:ilvl w:val="0"/>
          <w:numId w:val="6"/>
        </w:numPr>
        <w:tabs>
          <w:tab w:val="left" w:pos="1541"/>
        </w:tabs>
        <w:ind w:right="374"/>
      </w:pPr>
      <w:r>
        <w:rPr>
          <w:spacing w:val="-1"/>
        </w:rPr>
        <w:t>Responses</w:t>
      </w:r>
      <w:r>
        <w:rPr>
          <w:spacing w:val="-5"/>
        </w:rPr>
        <w:t xml:space="preserve"> </w:t>
      </w:r>
      <w:r w:rsidR="008E6B70">
        <w:t>shall</w:t>
      </w:r>
      <w:r>
        <w:rPr>
          <w:spacing w:val="-6"/>
        </w:rPr>
        <w:t xml:space="preserve"> </w:t>
      </w:r>
      <w:r>
        <w:t>be</w:t>
      </w:r>
      <w:r>
        <w:rPr>
          <w:spacing w:val="-5"/>
        </w:rPr>
        <w:t xml:space="preserve"> </w:t>
      </w:r>
      <w:r>
        <w:t>made</w:t>
      </w:r>
      <w:r>
        <w:rPr>
          <w:spacing w:val="-6"/>
        </w:rPr>
        <w:t xml:space="preserve"> </w:t>
      </w:r>
      <w:r>
        <w:rPr>
          <w:spacing w:val="-1"/>
        </w:rPr>
        <w:t>in</w:t>
      </w:r>
      <w:r>
        <w:rPr>
          <w:spacing w:val="-4"/>
        </w:rPr>
        <w:t xml:space="preserve"> </w:t>
      </w:r>
      <w:r>
        <w:rPr>
          <w:spacing w:val="-1"/>
        </w:rPr>
        <w:t xml:space="preserve">the </w:t>
      </w:r>
      <w:r>
        <w:rPr>
          <w:spacing w:val="1"/>
        </w:rPr>
        <w:t>same</w:t>
      </w:r>
      <w:r>
        <w:rPr>
          <w:spacing w:val="-5"/>
        </w:rPr>
        <w:t xml:space="preserve"> </w:t>
      </w:r>
      <w:r>
        <w:rPr>
          <w:spacing w:val="-1"/>
        </w:rPr>
        <w:t>order</w:t>
      </w:r>
      <w:r>
        <w:rPr>
          <w:spacing w:val="-5"/>
        </w:rPr>
        <w:t xml:space="preserve"> </w:t>
      </w:r>
      <w:r>
        <w:t>as</w:t>
      </w:r>
      <w:r>
        <w:rPr>
          <w:spacing w:val="-4"/>
        </w:rPr>
        <w:t xml:space="preserve"> </w:t>
      </w:r>
      <w:r>
        <w:t>provided</w:t>
      </w:r>
      <w:r>
        <w:rPr>
          <w:spacing w:val="-6"/>
        </w:rPr>
        <w:t xml:space="preserve"> </w:t>
      </w:r>
      <w:r>
        <w:t>in</w:t>
      </w:r>
      <w:r>
        <w:rPr>
          <w:spacing w:val="-6"/>
        </w:rPr>
        <w:t xml:space="preserve"> </w:t>
      </w:r>
      <w:r>
        <w:t>the</w:t>
      </w:r>
      <w:r>
        <w:rPr>
          <w:spacing w:val="-5"/>
        </w:rPr>
        <w:t xml:space="preserve"> </w:t>
      </w:r>
      <w:r w:rsidR="008E6B70">
        <w:t>RFI</w:t>
      </w:r>
      <w:r>
        <w:t>.</w:t>
      </w:r>
      <w:r>
        <w:rPr>
          <w:spacing w:val="40"/>
          <w:w w:val="99"/>
        </w:rPr>
        <w:t xml:space="preserve"> </w:t>
      </w:r>
      <w:r>
        <w:t>Additional</w:t>
      </w:r>
      <w:r>
        <w:rPr>
          <w:spacing w:val="-6"/>
        </w:rPr>
        <w:t xml:space="preserve"> </w:t>
      </w:r>
      <w:r>
        <w:t>information</w:t>
      </w:r>
      <w:r>
        <w:rPr>
          <w:spacing w:val="-6"/>
        </w:rPr>
        <w:t xml:space="preserve"> </w:t>
      </w:r>
      <w:r>
        <w:t>and/or</w:t>
      </w:r>
      <w:r>
        <w:rPr>
          <w:spacing w:val="-7"/>
        </w:rPr>
        <w:t xml:space="preserve"> </w:t>
      </w:r>
      <w:r>
        <w:t>documents</w:t>
      </w:r>
      <w:r>
        <w:rPr>
          <w:spacing w:val="-7"/>
        </w:rPr>
        <w:t xml:space="preserve"> </w:t>
      </w:r>
      <w:r>
        <w:rPr>
          <w:spacing w:val="1"/>
        </w:rPr>
        <w:t>may</w:t>
      </w:r>
      <w:r>
        <w:rPr>
          <w:spacing w:val="-9"/>
        </w:rPr>
        <w:t xml:space="preserve"> </w:t>
      </w:r>
      <w:r>
        <w:t>be</w:t>
      </w:r>
      <w:r>
        <w:rPr>
          <w:spacing w:val="-5"/>
        </w:rPr>
        <w:t xml:space="preserve"> </w:t>
      </w:r>
      <w:r>
        <w:t>attached</w:t>
      </w:r>
      <w:r>
        <w:rPr>
          <w:spacing w:val="-5"/>
        </w:rPr>
        <w:t xml:space="preserve"> </w:t>
      </w:r>
      <w:r w:rsidR="00C14B7E">
        <w:rPr>
          <w:spacing w:val="-5"/>
        </w:rPr>
        <w:t xml:space="preserve">separately to </w:t>
      </w:r>
      <w:r>
        <w:t>the</w:t>
      </w:r>
      <w:r>
        <w:rPr>
          <w:spacing w:val="26"/>
          <w:w w:val="99"/>
        </w:rPr>
        <w:t xml:space="preserve"> </w:t>
      </w:r>
      <w:r>
        <w:rPr>
          <w:spacing w:val="-1"/>
        </w:rPr>
        <w:t>response.</w:t>
      </w:r>
      <w:r>
        <w:rPr>
          <w:spacing w:val="43"/>
        </w:rPr>
        <w:t xml:space="preserve"> </w:t>
      </w:r>
      <w:r>
        <w:t>The</w:t>
      </w:r>
      <w:r>
        <w:rPr>
          <w:spacing w:val="-7"/>
        </w:rPr>
        <w:t xml:space="preserve"> </w:t>
      </w:r>
      <w:r w:rsidR="008E6B70">
        <w:rPr>
          <w:spacing w:val="1"/>
        </w:rPr>
        <w:t>RFI</w:t>
      </w:r>
      <w:r>
        <w:rPr>
          <w:spacing w:val="-6"/>
        </w:rPr>
        <w:t xml:space="preserve"> </w:t>
      </w:r>
      <w:r>
        <w:t>section</w:t>
      </w:r>
      <w:r>
        <w:rPr>
          <w:spacing w:val="-6"/>
        </w:rPr>
        <w:t xml:space="preserve"> </w:t>
      </w:r>
      <w:r>
        <w:t>and</w:t>
      </w:r>
      <w:r>
        <w:rPr>
          <w:spacing w:val="-6"/>
        </w:rPr>
        <w:t xml:space="preserve"> </w:t>
      </w:r>
      <w:r>
        <w:t>item</w:t>
      </w:r>
      <w:r>
        <w:rPr>
          <w:spacing w:val="-3"/>
        </w:rPr>
        <w:t xml:space="preserve"> </w:t>
      </w:r>
      <w:r>
        <w:rPr>
          <w:spacing w:val="-1"/>
        </w:rPr>
        <w:t>numbers</w:t>
      </w:r>
      <w:r>
        <w:rPr>
          <w:spacing w:val="-5"/>
        </w:rPr>
        <w:t xml:space="preserve"> </w:t>
      </w:r>
      <w:r>
        <w:rPr>
          <w:spacing w:val="-1"/>
        </w:rPr>
        <w:t>should</w:t>
      </w:r>
      <w:r>
        <w:rPr>
          <w:spacing w:val="-5"/>
        </w:rPr>
        <w:t xml:space="preserve"> </w:t>
      </w:r>
      <w:r>
        <w:t>be</w:t>
      </w:r>
      <w:r>
        <w:rPr>
          <w:spacing w:val="-6"/>
        </w:rPr>
        <w:t xml:space="preserve"> </w:t>
      </w:r>
      <w:r>
        <w:t>noted</w:t>
      </w:r>
      <w:r>
        <w:rPr>
          <w:spacing w:val="-6"/>
        </w:rPr>
        <w:t xml:space="preserve"> </w:t>
      </w:r>
      <w:r>
        <w:t>and</w:t>
      </w:r>
      <w:r>
        <w:rPr>
          <w:spacing w:val="-6"/>
        </w:rPr>
        <w:t xml:space="preserve"> </w:t>
      </w:r>
      <w:r w:rsidR="008E6B70">
        <w:t xml:space="preserve">referenced on any additional documents. </w:t>
      </w:r>
    </w:p>
    <w:p w14:paraId="6A910894" w14:textId="77777777" w:rsidR="00006C1F" w:rsidRDefault="00006C1F">
      <w:pPr>
        <w:spacing w:before="1"/>
        <w:rPr>
          <w:rFonts w:ascii="Arial" w:eastAsia="Arial" w:hAnsi="Arial" w:cs="Arial"/>
          <w:sz w:val="20"/>
          <w:szCs w:val="20"/>
        </w:rPr>
      </w:pPr>
    </w:p>
    <w:p w14:paraId="5903184A" w14:textId="3D144804" w:rsidR="00006C1F" w:rsidRDefault="00622B11">
      <w:pPr>
        <w:pStyle w:val="BodyText"/>
        <w:numPr>
          <w:ilvl w:val="0"/>
          <w:numId w:val="6"/>
        </w:numPr>
        <w:tabs>
          <w:tab w:val="left" w:pos="1541"/>
        </w:tabs>
        <w:ind w:right="210"/>
      </w:pPr>
      <w:r>
        <w:rPr>
          <w:spacing w:val="-1"/>
        </w:rPr>
        <w:t>Deviations</w:t>
      </w:r>
      <w:r>
        <w:rPr>
          <w:spacing w:val="-6"/>
        </w:rPr>
        <w:t xml:space="preserve"> </w:t>
      </w:r>
      <w:r>
        <w:t>from</w:t>
      </w:r>
      <w:r>
        <w:rPr>
          <w:spacing w:val="-4"/>
        </w:rPr>
        <w:t xml:space="preserve"> </w:t>
      </w:r>
      <w:r>
        <w:rPr>
          <w:spacing w:val="-1"/>
        </w:rPr>
        <w:t>the</w:t>
      </w:r>
      <w:r>
        <w:rPr>
          <w:spacing w:val="-7"/>
        </w:rPr>
        <w:t xml:space="preserve"> </w:t>
      </w:r>
      <w:r w:rsidR="008E6B70">
        <w:t>RFI</w:t>
      </w:r>
      <w:r>
        <w:rPr>
          <w:spacing w:val="-7"/>
        </w:rPr>
        <w:t xml:space="preserve"> </w:t>
      </w:r>
      <w:r>
        <w:t>expectations</w:t>
      </w:r>
      <w:r>
        <w:rPr>
          <w:spacing w:val="-6"/>
        </w:rPr>
        <w:t xml:space="preserve"> </w:t>
      </w:r>
      <w:r>
        <w:t>and</w:t>
      </w:r>
      <w:r>
        <w:rPr>
          <w:spacing w:val="-6"/>
        </w:rPr>
        <w:t xml:space="preserve"> </w:t>
      </w:r>
      <w:r>
        <w:t>requirements</w:t>
      </w:r>
      <w:r>
        <w:rPr>
          <w:spacing w:val="-8"/>
        </w:rPr>
        <w:t xml:space="preserve"> </w:t>
      </w:r>
      <w:r>
        <w:rPr>
          <w:spacing w:val="1"/>
        </w:rPr>
        <w:t>must</w:t>
      </w:r>
      <w:r>
        <w:rPr>
          <w:spacing w:val="-7"/>
        </w:rPr>
        <w:t xml:space="preserve"> </w:t>
      </w:r>
      <w:r>
        <w:rPr>
          <w:spacing w:val="-1"/>
        </w:rPr>
        <w:t>be</w:t>
      </w:r>
      <w:r>
        <w:rPr>
          <w:spacing w:val="-7"/>
        </w:rPr>
        <w:t xml:space="preserve"> </w:t>
      </w:r>
      <w:r>
        <w:t>noted</w:t>
      </w:r>
      <w:r>
        <w:rPr>
          <w:spacing w:val="-6"/>
        </w:rPr>
        <w:t xml:space="preserve"> </w:t>
      </w:r>
      <w:r>
        <w:rPr>
          <w:spacing w:val="-1"/>
        </w:rPr>
        <w:t>in</w:t>
      </w:r>
      <w:r>
        <w:rPr>
          <w:spacing w:val="40"/>
          <w:w w:val="99"/>
        </w:rPr>
        <w:t xml:space="preserve"> </w:t>
      </w:r>
      <w:r>
        <w:rPr>
          <w:rFonts w:cs="Arial"/>
        </w:rPr>
        <w:t>respondent’s</w:t>
      </w:r>
      <w:r>
        <w:rPr>
          <w:rFonts w:cs="Arial"/>
          <w:spacing w:val="-6"/>
        </w:rPr>
        <w:t xml:space="preserve"> </w:t>
      </w:r>
      <w:r>
        <w:rPr>
          <w:rFonts w:cs="Arial"/>
          <w:spacing w:val="-1"/>
        </w:rPr>
        <w:t>response.</w:t>
      </w:r>
      <w:r>
        <w:rPr>
          <w:rFonts w:cs="Arial"/>
          <w:spacing w:val="44"/>
        </w:rPr>
        <w:t xml:space="preserve"> </w:t>
      </w:r>
      <w:r>
        <w:rPr>
          <w:rFonts w:cs="Arial"/>
        </w:rPr>
        <w:t>Respondents</w:t>
      </w:r>
      <w:r>
        <w:rPr>
          <w:rFonts w:cs="Arial"/>
          <w:spacing w:val="-6"/>
        </w:rPr>
        <w:t xml:space="preserve"> </w:t>
      </w:r>
      <w:r>
        <w:rPr>
          <w:rFonts w:cs="Arial"/>
          <w:spacing w:val="-1"/>
        </w:rPr>
        <w:t>should</w:t>
      </w:r>
      <w:r>
        <w:rPr>
          <w:rFonts w:cs="Arial"/>
          <w:spacing w:val="-5"/>
        </w:rPr>
        <w:t xml:space="preserve"> </w:t>
      </w:r>
      <w:r>
        <w:rPr>
          <w:rFonts w:cs="Arial"/>
        </w:rPr>
        <w:t>be</w:t>
      </w:r>
      <w:r>
        <w:rPr>
          <w:rFonts w:cs="Arial"/>
          <w:spacing w:val="-6"/>
        </w:rPr>
        <w:t xml:space="preserve"> </w:t>
      </w:r>
      <w:r>
        <w:rPr>
          <w:rFonts w:cs="Arial"/>
          <w:spacing w:val="-1"/>
        </w:rPr>
        <w:t>aware</w:t>
      </w:r>
      <w:r>
        <w:rPr>
          <w:rFonts w:cs="Arial"/>
          <w:spacing w:val="-4"/>
        </w:rPr>
        <w:t xml:space="preserve"> </w:t>
      </w:r>
      <w:r>
        <w:rPr>
          <w:rFonts w:cs="Arial"/>
          <w:spacing w:val="-1"/>
        </w:rPr>
        <w:t>that</w:t>
      </w:r>
      <w:r>
        <w:rPr>
          <w:rFonts w:cs="Arial"/>
          <w:spacing w:val="-5"/>
        </w:rPr>
        <w:t xml:space="preserve"> </w:t>
      </w:r>
      <w:r>
        <w:rPr>
          <w:rFonts w:cs="Arial"/>
          <w:spacing w:val="1"/>
        </w:rPr>
        <w:t>any</w:t>
      </w:r>
      <w:r>
        <w:rPr>
          <w:rFonts w:cs="Arial"/>
          <w:spacing w:val="-10"/>
        </w:rPr>
        <w:t xml:space="preserve"> </w:t>
      </w:r>
      <w:r>
        <w:rPr>
          <w:rFonts w:cs="Arial"/>
        </w:rPr>
        <w:t>devia</w:t>
      </w:r>
      <w:r>
        <w:t>tions</w:t>
      </w:r>
      <w:r>
        <w:rPr>
          <w:spacing w:val="-6"/>
        </w:rPr>
        <w:t xml:space="preserve"> </w:t>
      </w:r>
      <w:r>
        <w:t>to</w:t>
      </w:r>
      <w:r>
        <w:rPr>
          <w:spacing w:val="-6"/>
        </w:rPr>
        <w:t xml:space="preserve"> </w:t>
      </w:r>
      <w:r w:rsidR="005606A5">
        <w:t xml:space="preserve">the </w:t>
      </w:r>
      <w:r>
        <w:t>minimum</w:t>
      </w:r>
      <w:r>
        <w:rPr>
          <w:spacing w:val="-4"/>
        </w:rPr>
        <w:t xml:space="preserve"> </w:t>
      </w:r>
      <w:r>
        <w:rPr>
          <w:spacing w:val="-1"/>
        </w:rPr>
        <w:t>expectations</w:t>
      </w:r>
      <w:r>
        <w:rPr>
          <w:spacing w:val="-4"/>
        </w:rPr>
        <w:t xml:space="preserve"> </w:t>
      </w:r>
      <w:r>
        <w:t>and/or</w:t>
      </w:r>
      <w:r>
        <w:rPr>
          <w:spacing w:val="-7"/>
        </w:rPr>
        <w:t xml:space="preserve"> </w:t>
      </w:r>
      <w:r>
        <w:t>requirements</w:t>
      </w:r>
      <w:r>
        <w:rPr>
          <w:spacing w:val="-6"/>
        </w:rPr>
        <w:t xml:space="preserve"> </w:t>
      </w:r>
      <w:r>
        <w:t>as</w:t>
      </w:r>
      <w:r>
        <w:rPr>
          <w:spacing w:val="-5"/>
        </w:rPr>
        <w:t xml:space="preserve"> </w:t>
      </w:r>
      <w:r>
        <w:t>outlined</w:t>
      </w:r>
      <w:r>
        <w:rPr>
          <w:spacing w:val="-5"/>
        </w:rPr>
        <w:t xml:space="preserve"> </w:t>
      </w:r>
      <w:r>
        <w:rPr>
          <w:spacing w:val="-1"/>
        </w:rPr>
        <w:t>in</w:t>
      </w:r>
      <w:r>
        <w:rPr>
          <w:spacing w:val="-7"/>
        </w:rPr>
        <w:t xml:space="preserve"> </w:t>
      </w:r>
      <w:r>
        <w:rPr>
          <w:spacing w:val="-1"/>
        </w:rPr>
        <w:t>this</w:t>
      </w:r>
      <w:r>
        <w:rPr>
          <w:spacing w:val="-6"/>
        </w:rPr>
        <w:t xml:space="preserve"> </w:t>
      </w:r>
      <w:r w:rsidR="008E6B70">
        <w:rPr>
          <w:spacing w:val="1"/>
        </w:rPr>
        <w:t>RFI</w:t>
      </w:r>
      <w:r>
        <w:rPr>
          <w:spacing w:val="-7"/>
        </w:rPr>
        <w:t xml:space="preserve"> </w:t>
      </w:r>
      <w:r>
        <w:rPr>
          <w:spacing w:val="1"/>
        </w:rPr>
        <w:t>may</w:t>
      </w:r>
      <w:r>
        <w:rPr>
          <w:spacing w:val="-12"/>
        </w:rPr>
        <w:t xml:space="preserve"> </w:t>
      </w:r>
      <w:r>
        <w:t>result</w:t>
      </w:r>
      <w:r>
        <w:rPr>
          <w:spacing w:val="-5"/>
        </w:rPr>
        <w:t xml:space="preserve"> </w:t>
      </w:r>
      <w:r>
        <w:rPr>
          <w:spacing w:val="-1"/>
        </w:rPr>
        <w:t>in</w:t>
      </w:r>
      <w:r>
        <w:rPr>
          <w:spacing w:val="38"/>
          <w:w w:val="99"/>
        </w:rPr>
        <w:t xml:space="preserve"> </w:t>
      </w:r>
      <w:r>
        <w:t>disqualification.</w:t>
      </w:r>
    </w:p>
    <w:p w14:paraId="5F397CBE" w14:textId="047BD253" w:rsidR="00006C1F" w:rsidRDefault="00006C1F">
      <w:pPr>
        <w:spacing w:before="1"/>
        <w:rPr>
          <w:rFonts w:ascii="Arial" w:eastAsia="Arial" w:hAnsi="Arial" w:cs="Arial"/>
          <w:sz w:val="20"/>
          <w:szCs w:val="20"/>
        </w:rPr>
      </w:pPr>
    </w:p>
    <w:p w14:paraId="3B738108" w14:textId="77777777" w:rsidR="00006C1F" w:rsidRDefault="00622B11">
      <w:pPr>
        <w:pStyle w:val="BodyText"/>
        <w:numPr>
          <w:ilvl w:val="0"/>
          <w:numId w:val="6"/>
        </w:numPr>
        <w:tabs>
          <w:tab w:val="left" w:pos="1541"/>
        </w:tabs>
        <w:ind w:right="313"/>
      </w:pPr>
      <w:r>
        <w:rPr>
          <w:spacing w:val="-1"/>
        </w:rPr>
        <w:t>Potential</w:t>
      </w:r>
      <w:r>
        <w:rPr>
          <w:spacing w:val="-8"/>
        </w:rPr>
        <w:t xml:space="preserve"> </w:t>
      </w:r>
      <w:r>
        <w:t>respondents</w:t>
      </w:r>
      <w:r>
        <w:rPr>
          <w:spacing w:val="-5"/>
        </w:rPr>
        <w:t xml:space="preserve"> </w:t>
      </w:r>
      <w:r>
        <w:rPr>
          <w:spacing w:val="1"/>
        </w:rPr>
        <w:t>may</w:t>
      </w:r>
      <w:r>
        <w:rPr>
          <w:spacing w:val="-10"/>
        </w:rPr>
        <w:t xml:space="preserve"> </w:t>
      </w:r>
      <w:r>
        <w:rPr>
          <w:spacing w:val="-1"/>
        </w:rPr>
        <w:t>not</w:t>
      </w:r>
      <w:r>
        <w:rPr>
          <w:spacing w:val="-6"/>
        </w:rPr>
        <w:t xml:space="preserve"> </w:t>
      </w:r>
      <w:r>
        <w:rPr>
          <w:spacing w:val="1"/>
        </w:rPr>
        <w:t>make</w:t>
      </w:r>
      <w:r>
        <w:rPr>
          <w:spacing w:val="-7"/>
        </w:rPr>
        <w:t xml:space="preserve"> </w:t>
      </w:r>
      <w:r>
        <w:rPr>
          <w:spacing w:val="-1"/>
        </w:rPr>
        <w:t>contact</w:t>
      </w:r>
      <w:r>
        <w:rPr>
          <w:spacing w:val="-4"/>
        </w:rPr>
        <w:t xml:space="preserve"> </w:t>
      </w:r>
      <w:r>
        <w:rPr>
          <w:spacing w:val="-1"/>
        </w:rPr>
        <w:t>with</w:t>
      </w:r>
      <w:r>
        <w:rPr>
          <w:spacing w:val="-5"/>
        </w:rPr>
        <w:t xml:space="preserve"> </w:t>
      </w:r>
      <w:r>
        <w:rPr>
          <w:spacing w:val="1"/>
        </w:rPr>
        <w:t>any</w:t>
      </w:r>
      <w:r>
        <w:rPr>
          <w:spacing w:val="-7"/>
        </w:rPr>
        <w:t xml:space="preserve"> </w:t>
      </w:r>
      <w:r>
        <w:t>member</w:t>
      </w:r>
      <w:r>
        <w:rPr>
          <w:spacing w:val="-5"/>
        </w:rPr>
        <w:t xml:space="preserve"> </w:t>
      </w:r>
      <w:r>
        <w:rPr>
          <w:spacing w:val="-2"/>
        </w:rPr>
        <w:t>of</w:t>
      </w:r>
      <w:r>
        <w:rPr>
          <w:spacing w:val="-5"/>
        </w:rPr>
        <w:t xml:space="preserve"> </w:t>
      </w:r>
      <w:r>
        <w:rPr>
          <w:spacing w:val="-1"/>
        </w:rPr>
        <w:t>the</w:t>
      </w:r>
      <w:r>
        <w:rPr>
          <w:spacing w:val="-6"/>
        </w:rPr>
        <w:t xml:space="preserve"> </w:t>
      </w:r>
      <w:r>
        <w:t>UC</w:t>
      </w:r>
      <w:r>
        <w:rPr>
          <w:spacing w:val="-6"/>
        </w:rPr>
        <w:t xml:space="preserve"> </w:t>
      </w:r>
      <w:r w:rsidR="008E6B70">
        <w:t xml:space="preserve">Health </w:t>
      </w:r>
      <w:r>
        <w:rPr>
          <w:spacing w:val="-1"/>
        </w:rPr>
        <w:t>and</w:t>
      </w:r>
      <w:r>
        <w:rPr>
          <w:spacing w:val="-6"/>
        </w:rPr>
        <w:t xml:space="preserve"> </w:t>
      </w:r>
      <w:r>
        <w:rPr>
          <w:spacing w:val="1"/>
        </w:rPr>
        <w:t>may</w:t>
      </w:r>
      <w:r>
        <w:rPr>
          <w:spacing w:val="-8"/>
        </w:rPr>
        <w:t xml:space="preserve"> </w:t>
      </w:r>
      <w:r>
        <w:rPr>
          <w:spacing w:val="1"/>
        </w:rPr>
        <w:t>only</w:t>
      </w:r>
      <w:r>
        <w:rPr>
          <w:spacing w:val="-9"/>
        </w:rPr>
        <w:t xml:space="preserve"> </w:t>
      </w:r>
      <w:r>
        <w:t>contact</w:t>
      </w:r>
      <w:r>
        <w:rPr>
          <w:spacing w:val="-5"/>
        </w:rPr>
        <w:t xml:space="preserve"> </w:t>
      </w:r>
      <w:r>
        <w:t>the</w:t>
      </w:r>
      <w:r>
        <w:rPr>
          <w:spacing w:val="-6"/>
        </w:rPr>
        <w:t xml:space="preserve"> </w:t>
      </w:r>
      <w:r>
        <w:t>authorized</w:t>
      </w:r>
      <w:r>
        <w:rPr>
          <w:spacing w:val="-6"/>
        </w:rPr>
        <w:t xml:space="preserve"> </w:t>
      </w:r>
      <w:r>
        <w:t>UC</w:t>
      </w:r>
      <w:r>
        <w:rPr>
          <w:spacing w:val="-3"/>
        </w:rPr>
        <w:t xml:space="preserve"> </w:t>
      </w:r>
      <w:r>
        <w:t>Health</w:t>
      </w:r>
      <w:r>
        <w:rPr>
          <w:spacing w:val="-4"/>
        </w:rPr>
        <w:t xml:space="preserve"> </w:t>
      </w:r>
      <w:r>
        <w:t>staff</w:t>
      </w:r>
      <w:r>
        <w:rPr>
          <w:spacing w:val="-4"/>
        </w:rPr>
        <w:t xml:space="preserve"> </w:t>
      </w:r>
      <w:r>
        <w:t>as</w:t>
      </w:r>
      <w:r>
        <w:rPr>
          <w:spacing w:val="-5"/>
        </w:rPr>
        <w:t xml:space="preserve"> </w:t>
      </w:r>
      <w:r>
        <w:t>outlined</w:t>
      </w:r>
      <w:r>
        <w:rPr>
          <w:spacing w:val="-5"/>
        </w:rPr>
        <w:t xml:space="preserve"> </w:t>
      </w:r>
      <w:r>
        <w:t>in</w:t>
      </w:r>
      <w:r>
        <w:rPr>
          <w:spacing w:val="-6"/>
        </w:rPr>
        <w:t xml:space="preserve"> </w:t>
      </w:r>
      <w:r>
        <w:rPr>
          <w:spacing w:val="-1"/>
        </w:rPr>
        <w:t>this</w:t>
      </w:r>
      <w:r>
        <w:rPr>
          <w:spacing w:val="-5"/>
        </w:rPr>
        <w:t xml:space="preserve"> </w:t>
      </w:r>
      <w:r w:rsidR="008E6B70">
        <w:t>RFI</w:t>
      </w:r>
      <w:r>
        <w:t>.</w:t>
      </w:r>
    </w:p>
    <w:p w14:paraId="5929DAFC" w14:textId="77777777" w:rsidR="008E6B70" w:rsidRDefault="008E6B70" w:rsidP="008E6B70">
      <w:pPr>
        <w:pStyle w:val="ListParagraph"/>
      </w:pPr>
    </w:p>
    <w:p w14:paraId="35C2CF89" w14:textId="654DC969" w:rsidR="00006C1F" w:rsidRDefault="00622B11" w:rsidP="008E6B70">
      <w:pPr>
        <w:pStyle w:val="BodyText"/>
        <w:numPr>
          <w:ilvl w:val="0"/>
          <w:numId w:val="6"/>
        </w:numPr>
        <w:tabs>
          <w:tab w:val="left" w:pos="1541"/>
        </w:tabs>
        <w:ind w:right="313"/>
      </w:pPr>
      <w:r w:rsidRPr="008E6B70">
        <w:rPr>
          <w:spacing w:val="-1"/>
        </w:rPr>
        <w:t>Failure</w:t>
      </w:r>
      <w:r w:rsidRPr="008E6B70">
        <w:rPr>
          <w:spacing w:val="-7"/>
        </w:rPr>
        <w:t xml:space="preserve"> </w:t>
      </w:r>
      <w:r>
        <w:t>to</w:t>
      </w:r>
      <w:r w:rsidRPr="008E6B70">
        <w:rPr>
          <w:spacing w:val="-4"/>
        </w:rPr>
        <w:t xml:space="preserve"> </w:t>
      </w:r>
      <w:r>
        <w:t>comply</w:t>
      </w:r>
      <w:r w:rsidRPr="008E6B70">
        <w:rPr>
          <w:spacing w:val="-7"/>
        </w:rPr>
        <w:t xml:space="preserve"> </w:t>
      </w:r>
      <w:r w:rsidRPr="008E6B70">
        <w:rPr>
          <w:spacing w:val="-1"/>
        </w:rPr>
        <w:t>with</w:t>
      </w:r>
      <w:r w:rsidRPr="008E6B70">
        <w:rPr>
          <w:spacing w:val="-6"/>
        </w:rPr>
        <w:t xml:space="preserve"> </w:t>
      </w:r>
      <w:r>
        <w:t>this</w:t>
      </w:r>
      <w:r w:rsidRPr="008E6B70">
        <w:rPr>
          <w:spacing w:val="-5"/>
        </w:rPr>
        <w:t xml:space="preserve"> </w:t>
      </w:r>
      <w:r>
        <w:t>requirement</w:t>
      </w:r>
      <w:r w:rsidRPr="008E6B70">
        <w:rPr>
          <w:spacing w:val="-7"/>
        </w:rPr>
        <w:t xml:space="preserve"> </w:t>
      </w:r>
      <w:r w:rsidRPr="008E6B70">
        <w:rPr>
          <w:spacing w:val="1"/>
        </w:rPr>
        <w:t>may</w:t>
      </w:r>
      <w:r w:rsidRPr="008E6B70">
        <w:rPr>
          <w:spacing w:val="-11"/>
        </w:rPr>
        <w:t xml:space="preserve"> </w:t>
      </w:r>
      <w:r w:rsidRPr="008E6B70">
        <w:rPr>
          <w:spacing w:val="-1"/>
        </w:rPr>
        <w:t>result</w:t>
      </w:r>
      <w:r w:rsidRPr="008E6B70">
        <w:rPr>
          <w:spacing w:val="-5"/>
        </w:rPr>
        <w:t xml:space="preserve"> </w:t>
      </w:r>
      <w:r>
        <w:t>in</w:t>
      </w:r>
      <w:r w:rsidRPr="008E6B70">
        <w:rPr>
          <w:spacing w:val="-6"/>
        </w:rPr>
        <w:t xml:space="preserve"> </w:t>
      </w:r>
      <w:r>
        <w:t>the</w:t>
      </w:r>
      <w:r w:rsidRPr="008E6B70">
        <w:rPr>
          <w:spacing w:val="-6"/>
        </w:rPr>
        <w:t xml:space="preserve"> </w:t>
      </w:r>
      <w:r>
        <w:t>disqualification</w:t>
      </w:r>
      <w:r w:rsidRPr="008E6B70">
        <w:rPr>
          <w:spacing w:val="-5"/>
        </w:rPr>
        <w:t xml:space="preserve"> </w:t>
      </w:r>
      <w:r>
        <w:t>of</w:t>
      </w:r>
      <w:r w:rsidRPr="008E6B70">
        <w:rPr>
          <w:spacing w:val="-5"/>
        </w:rPr>
        <w:t xml:space="preserve"> </w:t>
      </w:r>
      <w:r w:rsidR="005606A5">
        <w:rPr>
          <w:spacing w:val="-1"/>
        </w:rPr>
        <w:t xml:space="preserve">the </w:t>
      </w:r>
      <w:r w:rsidRPr="008E6B70">
        <w:rPr>
          <w:spacing w:val="-1"/>
        </w:rPr>
        <w:t>vendor</w:t>
      </w:r>
      <w:r w:rsidRPr="008E6B70">
        <w:rPr>
          <w:spacing w:val="-6"/>
        </w:rPr>
        <w:t xml:space="preserve"> </w:t>
      </w:r>
      <w:r>
        <w:t>in</w:t>
      </w:r>
      <w:r w:rsidRPr="008E6B70">
        <w:rPr>
          <w:spacing w:val="-6"/>
        </w:rPr>
        <w:t xml:space="preserve"> </w:t>
      </w:r>
      <w:r>
        <w:t>further</w:t>
      </w:r>
      <w:r w:rsidRPr="008E6B70">
        <w:rPr>
          <w:spacing w:val="-6"/>
        </w:rPr>
        <w:t xml:space="preserve"> </w:t>
      </w:r>
      <w:r>
        <w:t>participation</w:t>
      </w:r>
      <w:r w:rsidRPr="008E6B70">
        <w:rPr>
          <w:spacing w:val="-7"/>
        </w:rPr>
        <w:t xml:space="preserve"> </w:t>
      </w:r>
      <w:r>
        <w:t>of</w:t>
      </w:r>
      <w:r w:rsidRPr="008E6B70">
        <w:rPr>
          <w:spacing w:val="-4"/>
        </w:rPr>
        <w:t xml:space="preserve"> </w:t>
      </w:r>
      <w:r>
        <w:t>this</w:t>
      </w:r>
      <w:r w:rsidRPr="008E6B70">
        <w:rPr>
          <w:spacing w:val="-6"/>
        </w:rPr>
        <w:t xml:space="preserve"> </w:t>
      </w:r>
      <w:r>
        <w:t>RF</w:t>
      </w:r>
      <w:r w:rsidR="008E6B70">
        <w:t>I</w:t>
      </w:r>
      <w:r>
        <w:t>.</w:t>
      </w:r>
    </w:p>
    <w:p w14:paraId="0DA09A62" w14:textId="77777777" w:rsidR="00A7657B" w:rsidRDefault="00A7657B">
      <w:pPr>
        <w:pStyle w:val="BodyText"/>
        <w:spacing w:before="74"/>
        <w:ind w:left="1600" w:right="228" w:firstLine="0"/>
      </w:pPr>
    </w:p>
    <w:p w14:paraId="654F4C62" w14:textId="77777777" w:rsidR="00A7657B" w:rsidRPr="00956A37" w:rsidRDefault="00A7657B" w:rsidP="00BD5F9D">
      <w:pPr>
        <w:pStyle w:val="Heading1"/>
        <w:numPr>
          <w:ilvl w:val="0"/>
          <w:numId w:val="7"/>
        </w:numPr>
        <w:tabs>
          <w:tab w:val="left" w:pos="821"/>
        </w:tabs>
        <w:rPr>
          <w:u w:val="none"/>
        </w:rPr>
      </w:pPr>
      <w:r w:rsidRPr="00956A37">
        <w:rPr>
          <w:spacing w:val="-1"/>
          <w:u w:val="thick" w:color="000000"/>
        </w:rPr>
        <w:t>SCHEDULE OF EVENTS</w:t>
      </w:r>
    </w:p>
    <w:p w14:paraId="2E3240F1" w14:textId="77777777" w:rsidR="00A7657B" w:rsidRDefault="00A7657B" w:rsidP="00BD5F9D">
      <w:pPr>
        <w:pStyle w:val="Heading1"/>
        <w:tabs>
          <w:tab w:val="left" w:pos="821"/>
        </w:tabs>
        <w:rPr>
          <w:u w:val="thick" w:color="000000"/>
        </w:rPr>
      </w:pPr>
    </w:p>
    <w:tbl>
      <w:tblPr>
        <w:tblStyle w:val="TableGrid"/>
        <w:tblW w:w="0" w:type="auto"/>
        <w:jc w:val="center"/>
        <w:tblLook w:val="04A0" w:firstRow="1" w:lastRow="0" w:firstColumn="1" w:lastColumn="0" w:noHBand="0" w:noVBand="1"/>
      </w:tblPr>
      <w:tblGrid>
        <w:gridCol w:w="5000"/>
        <w:gridCol w:w="4249"/>
      </w:tblGrid>
      <w:tr w:rsidR="006C7FA6" w:rsidRPr="005472C3" w14:paraId="038A1761" w14:textId="77777777" w:rsidTr="00956A37">
        <w:trPr>
          <w:trHeight w:val="647"/>
          <w:jc w:val="center"/>
        </w:trPr>
        <w:tc>
          <w:tcPr>
            <w:tcW w:w="5000" w:type="dxa"/>
          </w:tcPr>
          <w:p w14:paraId="58F22242" w14:textId="77777777" w:rsidR="00A7657B" w:rsidRPr="00370D9E" w:rsidRDefault="008E6B70" w:rsidP="00BD5F9D">
            <w:pPr>
              <w:pStyle w:val="Heading1"/>
              <w:tabs>
                <w:tab w:val="left" w:pos="821"/>
              </w:tabs>
              <w:ind w:left="0" w:firstLine="0"/>
              <w:jc w:val="center"/>
              <w:rPr>
                <w:b w:val="0"/>
                <w:bCs w:val="0"/>
                <w:u w:val="none"/>
              </w:rPr>
            </w:pPr>
            <w:r w:rsidRPr="00370D9E">
              <w:rPr>
                <w:b w:val="0"/>
                <w:bCs w:val="0"/>
                <w:u w:val="none"/>
              </w:rPr>
              <w:t>Distribution of RFI</w:t>
            </w:r>
          </w:p>
          <w:p w14:paraId="5C192D78" w14:textId="77777777" w:rsidR="00A7657B" w:rsidRPr="00370D9E" w:rsidRDefault="00A7657B" w:rsidP="00BD5F9D">
            <w:pPr>
              <w:pStyle w:val="Heading1"/>
              <w:tabs>
                <w:tab w:val="left" w:pos="821"/>
              </w:tabs>
              <w:ind w:left="0" w:firstLine="0"/>
              <w:jc w:val="center"/>
              <w:rPr>
                <w:b w:val="0"/>
                <w:bCs w:val="0"/>
                <w:u w:val="none"/>
              </w:rPr>
            </w:pPr>
            <w:r w:rsidRPr="00370D9E">
              <w:rPr>
                <w:b w:val="0"/>
                <w:bCs w:val="0"/>
                <w:u w:val="none"/>
              </w:rPr>
              <w:t>http://purchasing.uclahealth.org/bidding-on-jobs</w:t>
            </w:r>
          </w:p>
        </w:tc>
        <w:tc>
          <w:tcPr>
            <w:tcW w:w="4249" w:type="dxa"/>
          </w:tcPr>
          <w:p w14:paraId="4CF23939" w14:textId="27B6382A" w:rsidR="00A7657B" w:rsidRPr="00370D9E" w:rsidRDefault="00956A37" w:rsidP="00BD5F9D">
            <w:pPr>
              <w:pStyle w:val="Heading1"/>
              <w:tabs>
                <w:tab w:val="left" w:pos="821"/>
              </w:tabs>
              <w:ind w:left="0" w:firstLine="0"/>
              <w:jc w:val="center"/>
              <w:rPr>
                <w:b w:val="0"/>
                <w:bCs w:val="0"/>
                <w:u w:val="none"/>
              </w:rPr>
            </w:pPr>
            <w:r>
              <w:rPr>
                <w:b w:val="0"/>
                <w:bCs w:val="0"/>
                <w:u w:val="none"/>
              </w:rPr>
              <w:t>September 25, 2019</w:t>
            </w:r>
          </w:p>
        </w:tc>
      </w:tr>
      <w:tr w:rsidR="006C7FA6" w:rsidRPr="005472C3" w14:paraId="1F58521D" w14:textId="77777777" w:rsidTr="00956A37">
        <w:trPr>
          <w:trHeight w:val="350"/>
          <w:jc w:val="center"/>
        </w:trPr>
        <w:tc>
          <w:tcPr>
            <w:tcW w:w="5000" w:type="dxa"/>
          </w:tcPr>
          <w:p w14:paraId="3B7A4B52" w14:textId="77777777" w:rsidR="00A7657B" w:rsidRPr="005472C3" w:rsidRDefault="008E6B70" w:rsidP="00BD5F9D">
            <w:pPr>
              <w:pStyle w:val="Heading1"/>
              <w:tabs>
                <w:tab w:val="left" w:pos="821"/>
              </w:tabs>
              <w:ind w:left="0" w:firstLine="0"/>
              <w:jc w:val="center"/>
              <w:rPr>
                <w:b w:val="0"/>
                <w:bCs w:val="0"/>
                <w:u w:val="none"/>
              </w:rPr>
            </w:pPr>
            <w:r w:rsidRPr="005472C3">
              <w:rPr>
                <w:b w:val="0"/>
                <w:bCs w:val="0"/>
                <w:u w:val="none"/>
              </w:rPr>
              <w:t>RFI</w:t>
            </w:r>
            <w:r w:rsidR="006C7FA6" w:rsidRPr="005472C3">
              <w:rPr>
                <w:b w:val="0"/>
                <w:bCs w:val="0"/>
                <w:u w:val="none"/>
              </w:rPr>
              <w:t xml:space="preserve"> Responses Due</w:t>
            </w:r>
          </w:p>
        </w:tc>
        <w:tc>
          <w:tcPr>
            <w:tcW w:w="4249" w:type="dxa"/>
          </w:tcPr>
          <w:p w14:paraId="5DA85F2E" w14:textId="160FC977" w:rsidR="00A7657B" w:rsidRPr="005472C3" w:rsidRDefault="00956A37" w:rsidP="00BD5F9D">
            <w:pPr>
              <w:pStyle w:val="Heading1"/>
              <w:tabs>
                <w:tab w:val="left" w:pos="821"/>
              </w:tabs>
              <w:ind w:left="0" w:firstLine="0"/>
              <w:jc w:val="center"/>
              <w:rPr>
                <w:b w:val="0"/>
                <w:bCs w:val="0"/>
                <w:u w:val="none"/>
              </w:rPr>
            </w:pPr>
            <w:r>
              <w:rPr>
                <w:b w:val="0"/>
                <w:bCs w:val="0"/>
                <w:u w:val="none"/>
              </w:rPr>
              <w:t>October 9, 2019</w:t>
            </w:r>
          </w:p>
        </w:tc>
      </w:tr>
      <w:tr w:rsidR="00370D9E" w:rsidRPr="005472C3" w14:paraId="08E75352" w14:textId="77777777" w:rsidTr="00956A37">
        <w:trPr>
          <w:trHeight w:val="440"/>
          <w:jc w:val="center"/>
        </w:trPr>
        <w:tc>
          <w:tcPr>
            <w:tcW w:w="5000" w:type="dxa"/>
            <w:shd w:val="clear" w:color="auto" w:fill="auto"/>
          </w:tcPr>
          <w:p w14:paraId="01F53D32" w14:textId="2DD35E56" w:rsidR="00370D9E" w:rsidRPr="005472C3" w:rsidRDefault="00370D9E" w:rsidP="00BD5F9D">
            <w:pPr>
              <w:pStyle w:val="Heading1"/>
              <w:tabs>
                <w:tab w:val="left" w:pos="821"/>
              </w:tabs>
              <w:ind w:left="0" w:firstLine="0"/>
              <w:jc w:val="center"/>
              <w:rPr>
                <w:b w:val="0"/>
                <w:bCs w:val="0"/>
                <w:u w:val="none"/>
              </w:rPr>
            </w:pPr>
            <w:r w:rsidRPr="005472C3">
              <w:rPr>
                <w:b w:val="0"/>
                <w:bCs w:val="0"/>
                <w:u w:val="none"/>
              </w:rPr>
              <w:t>UCLA Health Scoring</w:t>
            </w:r>
          </w:p>
        </w:tc>
        <w:tc>
          <w:tcPr>
            <w:tcW w:w="4249" w:type="dxa"/>
            <w:shd w:val="clear" w:color="auto" w:fill="auto"/>
          </w:tcPr>
          <w:p w14:paraId="38394A62" w14:textId="3ECA7CBE" w:rsidR="00370D9E" w:rsidRPr="005472C3" w:rsidRDefault="00956A37" w:rsidP="00BD5F9D">
            <w:pPr>
              <w:pStyle w:val="Heading1"/>
              <w:tabs>
                <w:tab w:val="left" w:pos="821"/>
              </w:tabs>
              <w:ind w:left="0" w:firstLine="0"/>
              <w:jc w:val="center"/>
              <w:rPr>
                <w:b w:val="0"/>
                <w:bCs w:val="0"/>
                <w:u w:val="none"/>
              </w:rPr>
            </w:pPr>
            <w:r>
              <w:rPr>
                <w:b w:val="0"/>
                <w:bCs w:val="0"/>
                <w:u w:val="none"/>
              </w:rPr>
              <w:t>October 10, 2019 thru October 15, 2019</w:t>
            </w:r>
          </w:p>
        </w:tc>
      </w:tr>
      <w:tr w:rsidR="00956A37" w:rsidRPr="005472C3" w14:paraId="611B213B" w14:textId="77777777" w:rsidTr="00956A37">
        <w:trPr>
          <w:trHeight w:val="440"/>
          <w:jc w:val="center"/>
        </w:trPr>
        <w:tc>
          <w:tcPr>
            <w:tcW w:w="5000" w:type="dxa"/>
            <w:shd w:val="clear" w:color="auto" w:fill="auto"/>
          </w:tcPr>
          <w:p w14:paraId="16C0DE8D" w14:textId="65E5ACD3" w:rsidR="00956A37" w:rsidRPr="005472C3" w:rsidRDefault="00956A37" w:rsidP="00BD5F9D">
            <w:pPr>
              <w:pStyle w:val="Heading1"/>
              <w:tabs>
                <w:tab w:val="left" w:pos="821"/>
              </w:tabs>
              <w:ind w:left="0" w:firstLine="0"/>
              <w:jc w:val="center"/>
              <w:rPr>
                <w:b w:val="0"/>
                <w:bCs w:val="0"/>
                <w:u w:val="none"/>
              </w:rPr>
            </w:pPr>
            <w:r>
              <w:rPr>
                <w:b w:val="0"/>
                <w:bCs w:val="0"/>
                <w:u w:val="none"/>
              </w:rPr>
              <w:t>Invitations Sent to Vendor Finalists for Trial</w:t>
            </w:r>
          </w:p>
        </w:tc>
        <w:tc>
          <w:tcPr>
            <w:tcW w:w="4249" w:type="dxa"/>
            <w:shd w:val="clear" w:color="auto" w:fill="auto"/>
          </w:tcPr>
          <w:p w14:paraId="00268724" w14:textId="2DB80AED" w:rsidR="00956A37" w:rsidRDefault="00956A37" w:rsidP="00BD5F9D">
            <w:pPr>
              <w:pStyle w:val="Heading1"/>
              <w:tabs>
                <w:tab w:val="left" w:pos="821"/>
              </w:tabs>
              <w:ind w:left="0" w:firstLine="0"/>
              <w:jc w:val="center"/>
              <w:rPr>
                <w:b w:val="0"/>
                <w:bCs w:val="0"/>
                <w:u w:val="none"/>
              </w:rPr>
            </w:pPr>
            <w:r>
              <w:rPr>
                <w:b w:val="0"/>
                <w:bCs w:val="0"/>
                <w:u w:val="none"/>
              </w:rPr>
              <w:t>October 16, 2019</w:t>
            </w:r>
          </w:p>
        </w:tc>
      </w:tr>
      <w:tr w:rsidR="006C7FA6" w:rsidRPr="005472C3" w14:paraId="6234E82A" w14:textId="77777777" w:rsidTr="00956A37">
        <w:trPr>
          <w:trHeight w:val="440"/>
          <w:jc w:val="center"/>
        </w:trPr>
        <w:tc>
          <w:tcPr>
            <w:tcW w:w="5000" w:type="dxa"/>
            <w:shd w:val="clear" w:color="auto" w:fill="auto"/>
          </w:tcPr>
          <w:p w14:paraId="1A52D351" w14:textId="77777777" w:rsidR="00A7657B" w:rsidRPr="005472C3" w:rsidRDefault="008E6B70" w:rsidP="00BD5F9D">
            <w:pPr>
              <w:pStyle w:val="Heading1"/>
              <w:tabs>
                <w:tab w:val="left" w:pos="821"/>
              </w:tabs>
              <w:ind w:left="0" w:firstLine="0"/>
              <w:jc w:val="center"/>
              <w:rPr>
                <w:b w:val="0"/>
                <w:bCs w:val="0"/>
                <w:u w:val="none"/>
              </w:rPr>
            </w:pPr>
            <w:r w:rsidRPr="005472C3">
              <w:rPr>
                <w:b w:val="0"/>
                <w:bCs w:val="0"/>
                <w:u w:val="none"/>
              </w:rPr>
              <w:t>Vendor Trials</w:t>
            </w:r>
          </w:p>
        </w:tc>
        <w:tc>
          <w:tcPr>
            <w:tcW w:w="4249" w:type="dxa"/>
            <w:shd w:val="clear" w:color="auto" w:fill="auto"/>
          </w:tcPr>
          <w:p w14:paraId="7681876A" w14:textId="435683CB" w:rsidR="00A7657B" w:rsidRPr="005472C3" w:rsidRDefault="00956A37" w:rsidP="00BD5F9D">
            <w:pPr>
              <w:pStyle w:val="Heading1"/>
              <w:tabs>
                <w:tab w:val="left" w:pos="821"/>
              </w:tabs>
              <w:ind w:left="0" w:firstLine="0"/>
              <w:jc w:val="center"/>
              <w:rPr>
                <w:b w:val="0"/>
                <w:bCs w:val="0"/>
                <w:u w:val="none"/>
              </w:rPr>
            </w:pPr>
            <w:r>
              <w:rPr>
                <w:b w:val="0"/>
                <w:bCs w:val="0"/>
                <w:u w:val="none"/>
              </w:rPr>
              <w:t>TBD with Each Vendor Finalists</w:t>
            </w:r>
          </w:p>
        </w:tc>
      </w:tr>
      <w:tr w:rsidR="00BB4A40" w:rsidRPr="005472C3" w14:paraId="42ED8A34" w14:textId="77777777" w:rsidTr="00956A37">
        <w:trPr>
          <w:trHeight w:val="350"/>
          <w:jc w:val="center"/>
        </w:trPr>
        <w:tc>
          <w:tcPr>
            <w:tcW w:w="5000" w:type="dxa"/>
            <w:shd w:val="clear" w:color="auto" w:fill="auto"/>
          </w:tcPr>
          <w:p w14:paraId="65FCD8C9" w14:textId="604B8628" w:rsidR="00BB4A40" w:rsidRPr="005472C3" w:rsidRDefault="00BB4A40" w:rsidP="00BD5F9D">
            <w:pPr>
              <w:pStyle w:val="Heading1"/>
              <w:tabs>
                <w:tab w:val="left" w:pos="821"/>
              </w:tabs>
              <w:ind w:left="0" w:firstLine="0"/>
              <w:jc w:val="center"/>
              <w:rPr>
                <w:b w:val="0"/>
                <w:bCs w:val="0"/>
                <w:u w:val="none"/>
              </w:rPr>
            </w:pPr>
            <w:r w:rsidRPr="005472C3">
              <w:rPr>
                <w:b w:val="0"/>
                <w:bCs w:val="0"/>
                <w:u w:val="none"/>
              </w:rPr>
              <w:t>Vendor Proposals Due</w:t>
            </w:r>
          </w:p>
        </w:tc>
        <w:tc>
          <w:tcPr>
            <w:tcW w:w="4249" w:type="dxa"/>
            <w:shd w:val="clear" w:color="auto" w:fill="auto"/>
          </w:tcPr>
          <w:p w14:paraId="301579C7" w14:textId="08D50FDD" w:rsidR="00BB4A40" w:rsidRPr="005472C3" w:rsidRDefault="00956A37" w:rsidP="00BD5F9D">
            <w:pPr>
              <w:pStyle w:val="Heading1"/>
              <w:tabs>
                <w:tab w:val="left" w:pos="821"/>
              </w:tabs>
              <w:ind w:left="0" w:firstLine="0"/>
              <w:jc w:val="center"/>
              <w:rPr>
                <w:b w:val="0"/>
                <w:bCs w:val="0"/>
                <w:u w:val="none"/>
              </w:rPr>
            </w:pPr>
            <w:r>
              <w:rPr>
                <w:b w:val="0"/>
                <w:bCs w:val="0"/>
                <w:u w:val="none"/>
              </w:rPr>
              <w:t>TBD</w:t>
            </w:r>
            <w:r w:rsidR="004822AB">
              <w:rPr>
                <w:b w:val="0"/>
                <w:bCs w:val="0"/>
                <w:u w:val="none"/>
              </w:rPr>
              <w:t xml:space="preserve"> </w:t>
            </w:r>
          </w:p>
        </w:tc>
      </w:tr>
      <w:tr w:rsidR="00BB4A40" w:rsidRPr="005472C3" w14:paraId="4539050F" w14:textId="77777777" w:rsidTr="00956A37">
        <w:trPr>
          <w:trHeight w:val="350"/>
          <w:jc w:val="center"/>
        </w:trPr>
        <w:tc>
          <w:tcPr>
            <w:tcW w:w="5000" w:type="dxa"/>
            <w:shd w:val="clear" w:color="auto" w:fill="auto"/>
          </w:tcPr>
          <w:p w14:paraId="7F00663A" w14:textId="1AC9FF95" w:rsidR="00BB4A40" w:rsidRPr="005472C3" w:rsidRDefault="00BB4A40" w:rsidP="00BD5F9D">
            <w:pPr>
              <w:pStyle w:val="Heading1"/>
              <w:tabs>
                <w:tab w:val="left" w:pos="821"/>
              </w:tabs>
              <w:ind w:left="0" w:firstLine="0"/>
              <w:jc w:val="center"/>
              <w:rPr>
                <w:b w:val="0"/>
                <w:bCs w:val="0"/>
                <w:u w:val="none"/>
              </w:rPr>
            </w:pPr>
            <w:r w:rsidRPr="005472C3">
              <w:rPr>
                <w:b w:val="0"/>
                <w:bCs w:val="0"/>
                <w:u w:val="none"/>
              </w:rPr>
              <w:t>UCLA RFP Scoring</w:t>
            </w:r>
          </w:p>
        </w:tc>
        <w:tc>
          <w:tcPr>
            <w:tcW w:w="4249" w:type="dxa"/>
            <w:shd w:val="clear" w:color="auto" w:fill="auto"/>
          </w:tcPr>
          <w:p w14:paraId="4D5EB455" w14:textId="0DF7A5BB" w:rsidR="00BB4A40" w:rsidRPr="005472C3" w:rsidRDefault="00956A37" w:rsidP="00BD5F9D">
            <w:pPr>
              <w:pStyle w:val="Heading1"/>
              <w:tabs>
                <w:tab w:val="left" w:pos="821"/>
              </w:tabs>
              <w:ind w:left="0" w:firstLine="0"/>
              <w:jc w:val="center"/>
              <w:rPr>
                <w:b w:val="0"/>
                <w:bCs w:val="0"/>
                <w:u w:val="none"/>
              </w:rPr>
            </w:pPr>
            <w:r>
              <w:rPr>
                <w:b w:val="0"/>
                <w:bCs w:val="0"/>
                <w:u w:val="none"/>
              </w:rPr>
              <w:t>TBD</w:t>
            </w:r>
          </w:p>
        </w:tc>
      </w:tr>
      <w:tr w:rsidR="006C7FA6" w14:paraId="0A254B0B" w14:textId="77777777" w:rsidTr="00956A37">
        <w:trPr>
          <w:trHeight w:val="350"/>
          <w:jc w:val="center"/>
        </w:trPr>
        <w:tc>
          <w:tcPr>
            <w:tcW w:w="5000" w:type="dxa"/>
          </w:tcPr>
          <w:p w14:paraId="22BB7A70" w14:textId="77777777" w:rsidR="00A7657B" w:rsidRDefault="006C7FA6" w:rsidP="00BD5F9D">
            <w:pPr>
              <w:pStyle w:val="Heading1"/>
              <w:tabs>
                <w:tab w:val="left" w:pos="821"/>
              </w:tabs>
              <w:ind w:left="0" w:firstLine="0"/>
              <w:jc w:val="center"/>
              <w:rPr>
                <w:b w:val="0"/>
                <w:bCs w:val="0"/>
                <w:u w:val="none"/>
              </w:rPr>
            </w:pPr>
            <w:r w:rsidRPr="005472C3">
              <w:rPr>
                <w:b w:val="0"/>
                <w:bCs w:val="0"/>
                <w:u w:val="none"/>
              </w:rPr>
              <w:t>Selection of Awarded Vendor</w:t>
            </w:r>
            <w:r w:rsidR="008E6B70" w:rsidRPr="005472C3">
              <w:rPr>
                <w:b w:val="0"/>
                <w:bCs w:val="0"/>
                <w:u w:val="none"/>
              </w:rPr>
              <w:t>(s)</w:t>
            </w:r>
          </w:p>
        </w:tc>
        <w:tc>
          <w:tcPr>
            <w:tcW w:w="4249" w:type="dxa"/>
          </w:tcPr>
          <w:p w14:paraId="0D54D2BD" w14:textId="0482CF60" w:rsidR="00A7657B" w:rsidRDefault="00956A37" w:rsidP="00BD5F9D">
            <w:pPr>
              <w:pStyle w:val="Heading1"/>
              <w:tabs>
                <w:tab w:val="left" w:pos="821"/>
              </w:tabs>
              <w:ind w:left="0" w:firstLine="0"/>
              <w:jc w:val="center"/>
              <w:rPr>
                <w:b w:val="0"/>
                <w:bCs w:val="0"/>
                <w:u w:val="none"/>
              </w:rPr>
            </w:pPr>
            <w:r>
              <w:rPr>
                <w:b w:val="0"/>
                <w:bCs w:val="0"/>
                <w:u w:val="none"/>
              </w:rPr>
              <w:t>TBD</w:t>
            </w:r>
          </w:p>
        </w:tc>
      </w:tr>
    </w:tbl>
    <w:p w14:paraId="53BCA92E" w14:textId="77777777" w:rsidR="00006C1F" w:rsidRDefault="00006C1F">
      <w:pPr>
        <w:spacing w:before="3"/>
        <w:rPr>
          <w:rFonts w:ascii="Arial" w:eastAsia="Arial" w:hAnsi="Arial" w:cs="Arial"/>
          <w:sz w:val="13"/>
          <w:szCs w:val="13"/>
        </w:rPr>
      </w:pPr>
    </w:p>
    <w:p w14:paraId="07B32ECB" w14:textId="77777777" w:rsidR="00006C1F" w:rsidRDefault="00006C1F">
      <w:pPr>
        <w:spacing w:before="4"/>
        <w:rPr>
          <w:rFonts w:ascii="Arial" w:eastAsia="Arial" w:hAnsi="Arial" w:cs="Arial"/>
          <w:sz w:val="5"/>
          <w:szCs w:val="5"/>
        </w:rPr>
      </w:pPr>
    </w:p>
    <w:p w14:paraId="0016D680" w14:textId="77777777" w:rsidR="00006C1F" w:rsidRDefault="00E64F70">
      <w:pPr>
        <w:pStyle w:val="BodyText"/>
        <w:spacing w:before="74"/>
        <w:ind w:left="880" w:right="228" w:firstLine="0"/>
      </w:pPr>
      <w:r>
        <w:t>UC</w:t>
      </w:r>
      <w:r w:rsidR="006F130C">
        <w:t>LA</w:t>
      </w:r>
      <w:r>
        <w:t xml:space="preserve"> Health</w:t>
      </w:r>
      <w:r w:rsidR="00622B11">
        <w:rPr>
          <w:spacing w:val="-4"/>
        </w:rPr>
        <w:t xml:space="preserve"> </w:t>
      </w:r>
      <w:r w:rsidR="00622B11">
        <w:rPr>
          <w:spacing w:val="-1"/>
        </w:rPr>
        <w:t>reserves</w:t>
      </w:r>
      <w:r w:rsidR="00622B11">
        <w:rPr>
          <w:spacing w:val="-5"/>
        </w:rPr>
        <w:t xml:space="preserve"> </w:t>
      </w:r>
      <w:r w:rsidR="00622B11">
        <w:t>the</w:t>
      </w:r>
      <w:r w:rsidR="00622B11">
        <w:rPr>
          <w:spacing w:val="-6"/>
        </w:rPr>
        <w:t xml:space="preserve"> </w:t>
      </w:r>
      <w:r w:rsidR="00622B11">
        <w:t>right</w:t>
      </w:r>
      <w:r w:rsidR="00622B11">
        <w:rPr>
          <w:spacing w:val="-4"/>
        </w:rPr>
        <w:t xml:space="preserve"> </w:t>
      </w:r>
      <w:r w:rsidR="00622B11">
        <w:t>to</w:t>
      </w:r>
      <w:r w:rsidR="00622B11">
        <w:rPr>
          <w:spacing w:val="-6"/>
        </w:rPr>
        <w:t xml:space="preserve"> </w:t>
      </w:r>
      <w:r w:rsidR="00622B11">
        <w:t>change</w:t>
      </w:r>
      <w:r w:rsidR="00622B11">
        <w:rPr>
          <w:spacing w:val="-6"/>
        </w:rPr>
        <w:t xml:space="preserve"> </w:t>
      </w:r>
      <w:r w:rsidR="00622B11">
        <w:rPr>
          <w:spacing w:val="-1"/>
        </w:rPr>
        <w:t>and/or</w:t>
      </w:r>
      <w:r w:rsidR="00622B11">
        <w:rPr>
          <w:spacing w:val="-5"/>
        </w:rPr>
        <w:t xml:space="preserve"> </w:t>
      </w:r>
      <w:r w:rsidR="00622B11">
        <w:t>modify</w:t>
      </w:r>
      <w:r w:rsidR="00622B11">
        <w:rPr>
          <w:spacing w:val="-7"/>
        </w:rPr>
        <w:t xml:space="preserve"> </w:t>
      </w:r>
      <w:r w:rsidR="00622B11">
        <w:t>this</w:t>
      </w:r>
      <w:r w:rsidR="00622B11">
        <w:rPr>
          <w:spacing w:val="-5"/>
        </w:rPr>
        <w:t xml:space="preserve"> </w:t>
      </w:r>
      <w:r w:rsidR="00622B11">
        <w:t>schedule.</w:t>
      </w:r>
      <w:r w:rsidR="00622B11">
        <w:rPr>
          <w:spacing w:val="47"/>
        </w:rPr>
        <w:t xml:space="preserve"> </w:t>
      </w:r>
      <w:r w:rsidR="00622B11">
        <w:t>All</w:t>
      </w:r>
      <w:r w:rsidR="00622B11">
        <w:rPr>
          <w:spacing w:val="-5"/>
        </w:rPr>
        <w:t xml:space="preserve"> </w:t>
      </w:r>
      <w:r w:rsidR="00622B11">
        <w:t>vendor</w:t>
      </w:r>
      <w:r w:rsidR="00622B11">
        <w:rPr>
          <w:spacing w:val="38"/>
          <w:w w:val="99"/>
        </w:rPr>
        <w:t xml:space="preserve"> </w:t>
      </w:r>
      <w:r w:rsidR="00622B11">
        <w:rPr>
          <w:spacing w:val="-1"/>
        </w:rPr>
        <w:t>participants</w:t>
      </w:r>
      <w:r w:rsidR="00622B11">
        <w:rPr>
          <w:spacing w:val="-4"/>
        </w:rPr>
        <w:t xml:space="preserve"> </w:t>
      </w:r>
      <w:r w:rsidR="00622B11">
        <w:rPr>
          <w:spacing w:val="-1"/>
        </w:rPr>
        <w:t>will</w:t>
      </w:r>
      <w:r w:rsidR="00622B11">
        <w:rPr>
          <w:spacing w:val="-6"/>
        </w:rPr>
        <w:t xml:space="preserve"> </w:t>
      </w:r>
      <w:r w:rsidR="00622B11">
        <w:t>be</w:t>
      </w:r>
      <w:r w:rsidR="00622B11">
        <w:rPr>
          <w:spacing w:val="-7"/>
        </w:rPr>
        <w:t xml:space="preserve"> </w:t>
      </w:r>
      <w:r w:rsidR="00622B11">
        <w:t>notified</w:t>
      </w:r>
      <w:r w:rsidR="00622B11">
        <w:rPr>
          <w:spacing w:val="-5"/>
        </w:rPr>
        <w:t xml:space="preserve"> </w:t>
      </w:r>
      <w:r w:rsidR="00622B11">
        <w:t>of</w:t>
      </w:r>
      <w:r w:rsidR="00622B11">
        <w:rPr>
          <w:spacing w:val="-5"/>
        </w:rPr>
        <w:t xml:space="preserve"> </w:t>
      </w:r>
      <w:r w:rsidR="00622B11">
        <w:t>any</w:t>
      </w:r>
      <w:r w:rsidR="00622B11">
        <w:rPr>
          <w:spacing w:val="-9"/>
        </w:rPr>
        <w:t xml:space="preserve"> </w:t>
      </w:r>
      <w:r w:rsidR="00622B11">
        <w:t>changes.</w:t>
      </w:r>
    </w:p>
    <w:p w14:paraId="072F9B2F" w14:textId="77777777" w:rsidR="00DC1961" w:rsidRDefault="00DC1961">
      <w:pPr>
        <w:pStyle w:val="BodyText"/>
        <w:spacing w:before="74"/>
        <w:ind w:left="880" w:right="228" w:firstLine="0"/>
      </w:pPr>
    </w:p>
    <w:p w14:paraId="486113C5" w14:textId="77777777" w:rsidR="00DC1961" w:rsidRPr="007F3D32" w:rsidRDefault="00A16B6F" w:rsidP="00A16B6F">
      <w:pPr>
        <w:pStyle w:val="Heading1"/>
        <w:numPr>
          <w:ilvl w:val="0"/>
          <w:numId w:val="7"/>
        </w:numPr>
      </w:pPr>
      <w:r w:rsidRPr="007F3D32">
        <w:t>MINIMUM QUALIFICATION STANDARDS</w:t>
      </w:r>
      <w:r w:rsidR="00DC1961" w:rsidRPr="007F3D32">
        <w:t xml:space="preserve"> </w:t>
      </w:r>
    </w:p>
    <w:p w14:paraId="4F404ED1" w14:textId="77777777" w:rsidR="00DC1961" w:rsidRPr="00DC1961" w:rsidRDefault="00DC1961" w:rsidP="00DC1961">
      <w:pPr>
        <w:pStyle w:val="BodyText"/>
        <w:spacing w:before="74"/>
        <w:ind w:left="820" w:right="228" w:firstLine="0"/>
        <w:rPr>
          <w:u w:val="single"/>
        </w:rPr>
      </w:pPr>
    </w:p>
    <w:p w14:paraId="711C7EEA" w14:textId="77777777" w:rsidR="00DC1961" w:rsidRPr="00DC1961" w:rsidRDefault="00DC1961" w:rsidP="00276D2B">
      <w:pPr>
        <w:pStyle w:val="BodyText"/>
        <w:spacing w:before="74"/>
        <w:ind w:left="820" w:right="228" w:firstLine="0"/>
      </w:pPr>
      <w:r w:rsidRPr="00DC1961">
        <w:t>Respondents must be able to demonstrate their current capability and possess a record of successful past performance in providing substantially similar products and/or services as those specified in this RFI. Accordingly, prospective Respondents must conform to the following minimum qualification standards and provide the required information in order to be considered for award.</w:t>
      </w:r>
    </w:p>
    <w:p w14:paraId="6D3DD2C9" w14:textId="77777777" w:rsidR="00DC1961" w:rsidRPr="00DC1961" w:rsidRDefault="00DC1961" w:rsidP="00276D2B">
      <w:pPr>
        <w:pStyle w:val="BodyText"/>
        <w:spacing w:before="74"/>
        <w:ind w:left="820" w:right="228" w:firstLine="0"/>
      </w:pPr>
    </w:p>
    <w:p w14:paraId="77CC6BEB" w14:textId="3182E663" w:rsidR="00DC1961" w:rsidRPr="00DC1961" w:rsidRDefault="00DC1961" w:rsidP="00276D2B">
      <w:pPr>
        <w:pStyle w:val="BodyText"/>
        <w:spacing w:before="74"/>
        <w:ind w:left="820" w:right="228" w:firstLine="0"/>
        <w:rPr>
          <w:b/>
          <w:bCs/>
        </w:rPr>
      </w:pPr>
      <w:r w:rsidRPr="00DC1961">
        <w:t xml:space="preserve">Vendors must have verifiable successful experience in the last three (3) years in providing the range of products and services specified in this RFI as a primary vendor.  Vendors must include with their submission the company name, address, contact name and phone number, and brief description of reference accounts meeting this criteria (See </w:t>
      </w:r>
      <w:r w:rsidR="007F3D32">
        <w:rPr>
          <w:b/>
          <w:bCs/>
        </w:rPr>
        <w:t>Attachment</w:t>
      </w:r>
      <w:r w:rsidR="005606A5">
        <w:rPr>
          <w:b/>
          <w:bCs/>
        </w:rPr>
        <w:t xml:space="preserve"> 2A and 2B</w:t>
      </w:r>
      <w:r w:rsidRPr="007F3D32">
        <w:rPr>
          <w:bCs/>
        </w:rPr>
        <w:t>).</w:t>
      </w:r>
    </w:p>
    <w:p w14:paraId="7854FCCC" w14:textId="77777777" w:rsidR="00DC1961" w:rsidRPr="00DC1961" w:rsidRDefault="00DC1961" w:rsidP="00276D2B">
      <w:pPr>
        <w:pStyle w:val="BodyText"/>
        <w:spacing w:before="74"/>
        <w:ind w:left="820" w:right="228" w:firstLine="0"/>
        <w:rPr>
          <w:iCs/>
        </w:rPr>
      </w:pPr>
    </w:p>
    <w:p w14:paraId="6F7303A2" w14:textId="77777777" w:rsidR="00DC1961" w:rsidRPr="00DC1961" w:rsidRDefault="00DC1961" w:rsidP="00276D2B">
      <w:pPr>
        <w:pStyle w:val="BodyText"/>
        <w:spacing w:before="74"/>
        <w:ind w:left="820" w:right="228" w:firstLine="0"/>
        <w:rPr>
          <w:iCs/>
        </w:rPr>
      </w:pPr>
      <w:r w:rsidRPr="00DC1961">
        <w:rPr>
          <w:iCs/>
        </w:rPr>
        <w:t>Respondents must be able to demonstrate adequate staffing, personnel experience, and other resources necessary to provide and support the required products and/or services in the timeline specified.</w:t>
      </w:r>
    </w:p>
    <w:p w14:paraId="2A5F62DA" w14:textId="77777777" w:rsidR="00DC1961" w:rsidRPr="00DC1961" w:rsidRDefault="00DC1961" w:rsidP="00276D2B">
      <w:pPr>
        <w:pStyle w:val="BodyText"/>
        <w:spacing w:before="74"/>
        <w:ind w:left="820" w:right="228" w:firstLine="0"/>
      </w:pPr>
    </w:p>
    <w:p w14:paraId="2860088F" w14:textId="77777777" w:rsidR="00DC1961" w:rsidRPr="00DC1961" w:rsidRDefault="00DC1961" w:rsidP="00276D2B">
      <w:pPr>
        <w:pStyle w:val="BodyText"/>
        <w:spacing w:before="74"/>
        <w:ind w:left="820" w:right="228" w:firstLine="0"/>
      </w:pPr>
      <w:r w:rsidRPr="00DC1961">
        <w:t>Respondents must possess all trade, professional, or business licenses as may be required in order to complete the work specified in the RFI.</w:t>
      </w:r>
    </w:p>
    <w:p w14:paraId="073514BE" w14:textId="77777777" w:rsidR="00DC1961" w:rsidRPr="00DC1961" w:rsidRDefault="00DC1961" w:rsidP="00276D2B">
      <w:pPr>
        <w:pStyle w:val="BodyText"/>
        <w:spacing w:before="74"/>
        <w:ind w:left="820" w:right="228" w:firstLine="0"/>
      </w:pPr>
    </w:p>
    <w:p w14:paraId="1A6978BE" w14:textId="77777777" w:rsidR="00DC1961" w:rsidRPr="00DC1961" w:rsidRDefault="00DC1961" w:rsidP="00276D2B">
      <w:pPr>
        <w:pStyle w:val="BodyText"/>
        <w:spacing w:before="74"/>
        <w:ind w:left="820" w:right="228" w:firstLine="0"/>
      </w:pPr>
      <w:r w:rsidRPr="00DC1961">
        <w:t>Respondents must comply with the Health Insurance Portability and Accountability Act of 1996 (“HIPAA”) that establishes new privacy rules for the protection of patient health information. Among other things, the HIPAA Privacy Rule imposes specific security and confidentiality rules relating to individually identifiable, protected health information (“PHI”) in written, electronic or oral formats.</w:t>
      </w:r>
    </w:p>
    <w:p w14:paraId="5B49E1F2" w14:textId="77777777" w:rsidR="00DC1961" w:rsidRPr="00DC1961" w:rsidRDefault="00DC1961" w:rsidP="00276D2B">
      <w:pPr>
        <w:pStyle w:val="BodyText"/>
        <w:spacing w:before="74"/>
        <w:ind w:left="820" w:right="228" w:firstLine="0"/>
      </w:pPr>
    </w:p>
    <w:p w14:paraId="3C6DE159" w14:textId="77777777" w:rsidR="00DC1961" w:rsidRPr="00DC1961" w:rsidRDefault="00DC1961" w:rsidP="00276D2B">
      <w:pPr>
        <w:pStyle w:val="BodyText"/>
        <w:spacing w:before="74"/>
        <w:ind w:left="820" w:right="228" w:firstLine="0"/>
      </w:pPr>
      <w:r w:rsidRPr="00DC1961">
        <w:t>The vendor shall provide an electronic copy of its standard software license agreement with its RFI response (if applicable).</w:t>
      </w:r>
    </w:p>
    <w:p w14:paraId="5E6AE467" w14:textId="77777777" w:rsidR="00DC1961" w:rsidRPr="00DC1961" w:rsidRDefault="00DC1961" w:rsidP="00276D2B">
      <w:pPr>
        <w:pStyle w:val="BodyText"/>
        <w:spacing w:before="74"/>
        <w:ind w:left="820" w:right="228" w:firstLine="0"/>
      </w:pPr>
    </w:p>
    <w:p w14:paraId="45C931CA" w14:textId="77777777" w:rsidR="00DC1961" w:rsidRPr="00DC1961" w:rsidRDefault="00DC1961" w:rsidP="00276D2B">
      <w:pPr>
        <w:pStyle w:val="BodyText"/>
        <w:spacing w:before="74"/>
        <w:ind w:left="820" w:right="228" w:firstLine="0"/>
      </w:pPr>
      <w:r w:rsidRPr="00DC1961">
        <w:t>The vendor shall provide an electronic copy of any applicable software maintenance agreement with its RFI response.</w:t>
      </w:r>
    </w:p>
    <w:p w14:paraId="5287DB36" w14:textId="77777777" w:rsidR="00DC1961" w:rsidRPr="00DC1961" w:rsidRDefault="00DC1961" w:rsidP="00276D2B">
      <w:pPr>
        <w:pStyle w:val="BodyText"/>
        <w:spacing w:before="74"/>
        <w:ind w:left="820" w:right="228" w:firstLine="0"/>
      </w:pPr>
    </w:p>
    <w:p w14:paraId="40F195BC" w14:textId="77777777" w:rsidR="00DC1961" w:rsidRPr="00DC1961" w:rsidRDefault="00DC1961" w:rsidP="00276D2B">
      <w:pPr>
        <w:pStyle w:val="BodyText"/>
        <w:spacing w:before="74"/>
        <w:ind w:left="820" w:right="228" w:firstLine="0"/>
      </w:pPr>
      <w:r w:rsidRPr="00DC1961">
        <w:t>If the vendor has previously negotiated a services or software license or Business Associates agreement with UCLA Health or another UC Medical Center, this shall be included in the response.</w:t>
      </w:r>
    </w:p>
    <w:p w14:paraId="0F0A3573" w14:textId="77777777" w:rsidR="00DC1961" w:rsidRPr="00DC1961" w:rsidRDefault="00DC1961" w:rsidP="00276D2B">
      <w:pPr>
        <w:pStyle w:val="BodyText"/>
        <w:spacing w:before="74"/>
        <w:ind w:left="820" w:right="228" w:firstLine="0"/>
      </w:pPr>
    </w:p>
    <w:p w14:paraId="15B142B0" w14:textId="77777777" w:rsidR="00DC1961" w:rsidRPr="00DC1961" w:rsidRDefault="00DC1961" w:rsidP="00276D2B">
      <w:pPr>
        <w:pStyle w:val="BodyText"/>
        <w:spacing w:before="74"/>
        <w:ind w:left="820" w:right="228" w:firstLine="0"/>
      </w:pPr>
      <w:r w:rsidRPr="00DC1961">
        <w:t>Respondents must have the ability to obtain the necessary insurance (ref.: University of California Terms and Conditions of Purchase, Appendix A).</w:t>
      </w:r>
    </w:p>
    <w:p w14:paraId="4C581F78" w14:textId="77777777" w:rsidR="00DC1961" w:rsidRPr="00DC1961" w:rsidRDefault="00DC1961" w:rsidP="00276D2B">
      <w:pPr>
        <w:pStyle w:val="BodyText"/>
        <w:spacing w:before="74"/>
        <w:ind w:left="820" w:right="228" w:firstLine="0"/>
      </w:pPr>
    </w:p>
    <w:p w14:paraId="6BBC2E03" w14:textId="77777777" w:rsidR="00DC1961" w:rsidRPr="00DC1961" w:rsidRDefault="00DC1961" w:rsidP="00276D2B">
      <w:pPr>
        <w:pStyle w:val="BodyText"/>
        <w:spacing w:before="74"/>
        <w:ind w:left="820" w:right="228" w:firstLine="0"/>
      </w:pPr>
      <w:r w:rsidRPr="00DC1961">
        <w:t>CONTRACTOR represents and warrants to UCLA that CONTRACTOR a</w:t>
      </w:r>
      <w:r w:rsidR="00A16B6F">
        <w:t xml:space="preserve">nd CONTRACTOR's representatives are not: (1i) </w:t>
      </w:r>
      <w:r w:rsidRPr="00DC1961">
        <w:t>currently excluded, debarred, or otherwise ineligible to partici</w:t>
      </w:r>
      <w:r w:rsidR="00A16B6F">
        <w:t xml:space="preserve">pate in the Federal health care </w:t>
      </w:r>
      <w:r w:rsidRPr="00DC1961">
        <w:t>programs as defined in 42 U.S.C. Section 1320a-7b-(f) (the "Federal health ca</w:t>
      </w:r>
      <w:r w:rsidR="00A16B6F">
        <w:t xml:space="preserve">re programs") and/or present on </w:t>
      </w:r>
      <w:r w:rsidRPr="00DC1961">
        <w:t>the exclusion database of the Office of the Inspector General ("O</w:t>
      </w:r>
      <w:r w:rsidR="00A16B6F">
        <w:t xml:space="preserve">IG") or the Government Services Administration ("GSA"); (ii) </w:t>
      </w:r>
      <w:r w:rsidRPr="00DC1961">
        <w:t>convicted of a criminal offense related to the pr</w:t>
      </w:r>
      <w:r w:rsidR="00A16B6F">
        <w:t xml:space="preserve">ovision of health care items or </w:t>
      </w:r>
      <w:r w:rsidRPr="00DC1961">
        <w:t>services but have not yet been excluded, debarred, or otherwise declared ineligible to participate i</w:t>
      </w:r>
      <w:r w:rsidR="00A16B6F">
        <w:t xml:space="preserve">n the </w:t>
      </w:r>
      <w:r w:rsidRPr="00DC1961">
        <w:t>Federal health care programs;  (iii)  under investigation or otherwise aware</w:t>
      </w:r>
      <w:r w:rsidR="00A16B6F">
        <w:t xml:space="preserve"> of any circumstances which may </w:t>
      </w:r>
      <w:r w:rsidRPr="00DC1961">
        <w:t>result in CONTRACTOR's or any of CONTRACTOR's representatives being exc</w:t>
      </w:r>
      <w:r w:rsidR="00A16B6F">
        <w:t xml:space="preserve">luded from participation in the </w:t>
      </w:r>
      <w:r w:rsidRPr="00DC1961">
        <w:t>Federal health care programs and/or being included on the OIG and/or</w:t>
      </w:r>
      <w:r w:rsidR="00A16B6F">
        <w:t xml:space="preserve"> GSA exclusion database;  (iv) </w:t>
      </w:r>
      <w:r w:rsidRPr="00DC1961">
        <w:t>debarred, suspended, excluded or disqualified by any Federal gover</w:t>
      </w:r>
      <w:r w:rsidR="00A16B6F">
        <w:t xml:space="preserve">nmental agency or department or </w:t>
      </w:r>
      <w:r w:rsidRPr="00DC1961">
        <w:t>otherwise declared ineligible from receiving Federal contracts or federally approved subcontracts</w:t>
      </w:r>
      <w:r w:rsidR="00A16B6F">
        <w:t xml:space="preserve"> or from </w:t>
      </w:r>
      <w:r w:rsidRPr="00DC1961">
        <w:t>receiving Federal financial and nonfinancial assistance and benefits; and</w:t>
      </w:r>
      <w:r w:rsidR="00A16B6F">
        <w:t xml:space="preserve">/or (v) </w:t>
      </w:r>
      <w:r w:rsidR="00A16B6F">
        <w:tab/>
        <w:t xml:space="preserve">under investigation or </w:t>
      </w:r>
      <w:r w:rsidRPr="00DC1961">
        <w:t>otherwise aware of any circumstances which may result in CO</w:t>
      </w:r>
      <w:r w:rsidR="00A16B6F">
        <w:t xml:space="preserve">NTRACTOR or any of CONTRACTOR'S </w:t>
      </w:r>
      <w:r w:rsidRPr="00DC1961">
        <w:t>representatives being debarred, suspended, excluded or disqualified by any</w:t>
      </w:r>
      <w:r w:rsidR="00A16B6F">
        <w:t xml:space="preserve"> Federal governmental agency or </w:t>
      </w:r>
      <w:r w:rsidRPr="00DC1961">
        <w:t>department or being excluded from receiving any Federal contracts or subcon</w:t>
      </w:r>
      <w:r w:rsidR="00A16B6F">
        <w:t xml:space="preserve">tracts  or participating in any </w:t>
      </w:r>
      <w:r w:rsidRPr="00DC1961">
        <w:t xml:space="preserve">Federal financial and nonfinancial assistance and benefits.  This shall be an ongoing representation and warranty during the term of this Agreement and CONTRACTOR shall immediately notify UCLA of any change in the status of any of the representations and/or warranties set forth in this Section.  Any breach of this Section shall give UCLA the right to terminate this Agreement immediately for cause. </w:t>
      </w:r>
    </w:p>
    <w:p w14:paraId="2D3E06C0" w14:textId="77777777" w:rsidR="00DC1961" w:rsidRPr="00DC1961" w:rsidRDefault="00DC1961" w:rsidP="00276D2B">
      <w:pPr>
        <w:pStyle w:val="BodyText"/>
        <w:spacing w:before="74"/>
        <w:ind w:left="820" w:right="228" w:firstLine="0"/>
      </w:pPr>
    </w:p>
    <w:p w14:paraId="3F95CFB0" w14:textId="77777777" w:rsidR="00DC1961" w:rsidRPr="00DC1961" w:rsidRDefault="00DC1961" w:rsidP="00276D2B">
      <w:pPr>
        <w:pStyle w:val="BodyText"/>
        <w:spacing w:before="74"/>
        <w:ind w:left="820" w:right="228" w:firstLine="0"/>
      </w:pPr>
      <w:r w:rsidRPr="00DC1961">
        <w:t xml:space="preserve">BEFORE ASSIGNING ANY EMPLOYEE TO ENTER UC PREMISES IN CONNECTION WITH ANY ORDER, THE CONTRACTOR SHALL CONDUCT THE BACKGROUND CHECKS LISTED BELOW.  AS INDICATED IN UC'S AGREEMENT(S) WITH THE CONTRACTOR, CERTAIN FINDINGS PURSUANT TO THE BACKGROUND CHECKS MUST BE REPORTED TO THE UNIVERSITY OF CALIFORNIA AND WILL RESULT IN THE EMPLOYEE'S BEING UNABLE TO PERFORM WORK AT A UC SITE. </w:t>
      </w:r>
    </w:p>
    <w:p w14:paraId="714D67E7" w14:textId="77777777" w:rsidR="007F3D32" w:rsidRDefault="007F3D32" w:rsidP="00A16B6F">
      <w:pPr>
        <w:pStyle w:val="BodyText"/>
        <w:spacing w:before="74"/>
        <w:ind w:left="820" w:right="228" w:firstLine="0"/>
      </w:pPr>
    </w:p>
    <w:p w14:paraId="4198085F" w14:textId="77777777" w:rsidR="00DC1961" w:rsidRPr="00DC1961" w:rsidRDefault="00DC1961" w:rsidP="00A16B6F">
      <w:pPr>
        <w:pStyle w:val="BodyText"/>
        <w:spacing w:before="74"/>
        <w:ind w:left="820" w:right="228" w:firstLine="0"/>
      </w:pPr>
      <w:r w:rsidRPr="00DC1961">
        <w:t xml:space="preserve">AN ACCEPTABLE BACKGROUND SCREEN SHALL CONSIST OF THE LAST 7 YEARS RESIDENCE AND EMPLOYMENT VERIFICATION AND CRIMINAL CONVICTION RECORDS INVESTIGATION CONDUCTED BY ONE OF THE SPECIFIED 3RD PARTY AGENCIES APPROVED BY THE UNIVERSITY OF CALIFORNIA.  A CRIMINAL CONVICTIONS RECORDS INVESTIGATION SHALL CONSIST OF A RECORDS SEARCH (DOCUMENTED BY A WRITTEN REPORT RETAINED BY THE CONTRACTOR OF THE RESULTS OF SUCH SEARCH) BY THE APPROPRIATE LAW ENFORCEMENT OR OTHER LOCAL OR STATE AGENCY IN EACH LOCATION IN WHICH THE EMPLOYEE HAS RESIDED AND WORKED IN AT LEAST THE SEVEN YEARS PRECEDING THE DATE OF THE CRIMINAL CONVICTION RECORDS INVESTIGATION.  A PERSON CONVICTED AS AN ADULT OF ANY ONE OF THE FOLLOWING SHALL NOT PERFORM WORK ON UC PREMISES: MURDER; MANSLAUGHTER; KIDNAPPING; RAPE; SEXUAL BATTERY OR GROSS SEXUAL IMPOSITION; DOMESTIC VIOLENCE; ASSAULT; ARSON; ROBBERY; BURGLARY; THEFT; EMBEZZLEMENT; FRAUD; DRUG POSSESSION, MANUFACTURING OR TRAFFICKING.  A PERSON CONVICTED AS AN ADULT OF ANY FELONY,  CONVICTED OF ANY FELONY, CONVICTED OF MORE THAN ONE MISDEMEANOR IN THE PREVIOUS TWO YEARS, OR CONVICTED OF MORE THAN FIVE MISDEMEANORS IN THE PREVIOUS SEVEN YEARS SHALL NOT PERFORM WORK ON UC PREMISES.  UC MAY REQUIRE PERSONS, BEFORE ENTERING UC PREMISES, TO COMPLETE A CRIMINAL CONVICTIONS QUESTIONNAIRE.  IN THE EVENT THAT UC HAS GROUNDS TO BELIEVE THAT AN EMPLOYEE OF CONTRACTOR HAS FALSIFIED THE CRIMINAL CONVICTIONS QUESTIONNAIRE IN ANY WAY, SUCH PERSON SHALL NOT PERFORM WORK ON UC PREMISES. UC RESERVES THE RIGHT, AT ITS DISCRETION, TO REQUEST FROM SUPPLIER DOCUMENTATION OF THE COMPLETION OF A CRIMINAL CONVICTIONS RECORDS INVESTIGATION FOR ANY EMPLOYEE ASSIGNED TO WORK ON UC'S PREMISES.  THE CONTRACTOR'S FAILURE TO </w:t>
      </w:r>
      <w:r w:rsidRPr="00DC1961">
        <w:lastRenderedPageBreak/>
        <w:t>HAVE COMPLETED A CRIMINAL CONVICTIONS INVESTIGATION OF ANY OF ITS EMPLOYEES IN ACCORDANCE WITH THIS CLAUSE SHALL BE GROUNDS FOR IMMEDIATE EXPULSION OF THE CONTRACTOR FROM UC PREMISES AND UC SHALL HAVE THE RIGHT TO TERMINATE FOR DEFAULT ALL ORDERS.</w:t>
      </w:r>
    </w:p>
    <w:p w14:paraId="0085FD4E" w14:textId="77777777" w:rsidR="00DC1961" w:rsidRPr="00DC1961" w:rsidRDefault="00DC1961" w:rsidP="00276D2B">
      <w:pPr>
        <w:pStyle w:val="BodyText"/>
        <w:spacing w:before="74"/>
        <w:ind w:left="820" w:right="228" w:firstLine="0"/>
        <w:rPr>
          <w:u w:val="single"/>
        </w:rPr>
      </w:pPr>
    </w:p>
    <w:p w14:paraId="2F53562E" w14:textId="77777777" w:rsidR="00DC1961" w:rsidRPr="00DC1961" w:rsidRDefault="00DC1961" w:rsidP="00276D2B">
      <w:pPr>
        <w:pStyle w:val="BodyText"/>
        <w:spacing w:before="74"/>
        <w:ind w:left="820" w:right="228" w:firstLine="0"/>
      </w:pPr>
      <w:r w:rsidRPr="00DC1961">
        <w:t>In addition to the information required above, University may request additional information either from the Respondent or others, to verify the Respondent’s ability to successfully meet the requirements of this RFI.</w:t>
      </w:r>
    </w:p>
    <w:p w14:paraId="0E66314E" w14:textId="77777777" w:rsidR="00DC1961" w:rsidRPr="00DC1961" w:rsidRDefault="00DC1961" w:rsidP="00276D2B">
      <w:pPr>
        <w:pStyle w:val="BodyText"/>
        <w:spacing w:before="74"/>
        <w:ind w:left="0" w:right="228" w:firstLine="0"/>
      </w:pPr>
    </w:p>
    <w:p w14:paraId="017E2C65" w14:textId="77777777" w:rsidR="00DC1961" w:rsidRPr="00DC1961" w:rsidRDefault="00A16B6F" w:rsidP="00A16B6F">
      <w:pPr>
        <w:pStyle w:val="Heading1"/>
        <w:numPr>
          <w:ilvl w:val="0"/>
          <w:numId w:val="7"/>
        </w:numPr>
      </w:pPr>
      <w:bookmarkStart w:id="1" w:name="_Toc79200183"/>
      <w:bookmarkStart w:id="2" w:name="_Toc79205426"/>
      <w:bookmarkStart w:id="3" w:name="_Toc79205738"/>
      <w:bookmarkStart w:id="4" w:name="_Toc79206506"/>
      <w:bookmarkStart w:id="5" w:name="_Toc196277126"/>
      <w:r>
        <w:t>EVALUATION AND METHOD OF AWARD</w:t>
      </w:r>
      <w:bookmarkEnd w:id="1"/>
      <w:bookmarkEnd w:id="2"/>
      <w:bookmarkEnd w:id="3"/>
      <w:bookmarkEnd w:id="4"/>
      <w:bookmarkEnd w:id="5"/>
    </w:p>
    <w:p w14:paraId="6079D4DD" w14:textId="77777777" w:rsidR="00DC1961" w:rsidRPr="00DC1961" w:rsidRDefault="00DC1961" w:rsidP="00276D2B">
      <w:pPr>
        <w:pStyle w:val="BodyText"/>
        <w:spacing w:before="74"/>
        <w:ind w:left="820" w:right="228" w:firstLine="0"/>
      </w:pPr>
    </w:p>
    <w:p w14:paraId="3CE808A4" w14:textId="77777777" w:rsidR="00DC1961" w:rsidRPr="00DC1961" w:rsidRDefault="00DC1961" w:rsidP="00276D2B">
      <w:pPr>
        <w:pStyle w:val="BodyText"/>
        <w:spacing w:before="74"/>
        <w:ind w:left="820" w:right="228" w:firstLine="0"/>
      </w:pPr>
      <w:r w:rsidRPr="00DC1961">
        <w:t>Qualifications resulting from this RFI, if any, will be awarded to the responsive and responsible Respondent offering the greatest benefit to the University, as determined by University, when considering technical suitability for intended University purpose, supplier performance potential.</w:t>
      </w:r>
    </w:p>
    <w:p w14:paraId="2CA03F2A" w14:textId="77777777" w:rsidR="00DC1961" w:rsidRPr="00DC1961" w:rsidRDefault="00DC1961" w:rsidP="00276D2B">
      <w:pPr>
        <w:pStyle w:val="BodyText"/>
        <w:spacing w:before="74"/>
        <w:ind w:left="820" w:right="228" w:firstLine="0"/>
      </w:pPr>
    </w:p>
    <w:p w14:paraId="1AA401F5" w14:textId="77777777" w:rsidR="00DC1961" w:rsidRPr="00DC1961" w:rsidRDefault="00DC1961" w:rsidP="00276D2B">
      <w:pPr>
        <w:pStyle w:val="BodyText"/>
        <w:spacing w:before="74"/>
        <w:ind w:left="820" w:right="228" w:firstLine="0"/>
      </w:pPr>
      <w:r w:rsidRPr="00DC1961">
        <w:t>Submissions will be examined by a University evaluation team and scored</w:t>
      </w:r>
      <w:r w:rsidRPr="00DC1961">
        <w:rPr>
          <w:b/>
        </w:rPr>
        <w:t xml:space="preserve"> </w:t>
      </w:r>
      <w:r w:rsidRPr="00DC1961">
        <w:t>using a quality point system. The intent of the evaluation process is to determine, through application of uniform criteria, how effectively the proposed products and/or services satisfy the University’s requirements.</w:t>
      </w:r>
      <w:r w:rsidR="00755FFC">
        <w:t xml:space="preserve"> </w:t>
      </w:r>
      <w:r w:rsidRPr="00DC1961">
        <w:t xml:space="preserve"> In addition to material provided in the submission, the evaluation team may utilize site visits, or may request oral presentations, additional material, information, or references fro</w:t>
      </w:r>
      <w:r w:rsidR="00755FFC">
        <w:t xml:space="preserve">m the Supplier and others.  </w:t>
      </w:r>
      <w:r w:rsidRPr="00DC1961">
        <w:t>The evaluation team will assign quality point scores to each submission usi</w:t>
      </w:r>
      <w:r w:rsidR="00755FFC">
        <w:t xml:space="preserve">ng the criteria listed below.  </w:t>
      </w:r>
      <w:r w:rsidRPr="00DC1961">
        <w:t xml:space="preserve">The points assigned by each evaluator will be added together to determine the total quality points for each submission.  </w:t>
      </w:r>
    </w:p>
    <w:p w14:paraId="20EBC35C" w14:textId="77777777" w:rsidR="00DC1961" w:rsidRPr="00DC1961" w:rsidRDefault="00DC1961" w:rsidP="00276D2B">
      <w:pPr>
        <w:pStyle w:val="BodyText"/>
        <w:spacing w:before="74"/>
        <w:ind w:left="820" w:right="228" w:firstLine="0"/>
      </w:pPr>
    </w:p>
    <w:p w14:paraId="0FB27279" w14:textId="77777777" w:rsidR="00DC1961" w:rsidRPr="00DC1961" w:rsidRDefault="00DC1961" w:rsidP="00276D2B">
      <w:pPr>
        <w:pStyle w:val="BodyText"/>
        <w:spacing w:before="74"/>
        <w:ind w:left="820" w:right="228" w:firstLine="0"/>
      </w:pPr>
      <w:r w:rsidRPr="00DC1961">
        <w:t>Factors that will be used to evaluate submissions include:</w:t>
      </w:r>
    </w:p>
    <w:p w14:paraId="4BDE3B76" w14:textId="77777777" w:rsidR="00DC1961" w:rsidRPr="00DC1961" w:rsidRDefault="00DC1961" w:rsidP="00276D2B">
      <w:pPr>
        <w:pStyle w:val="BodyText"/>
        <w:spacing w:before="74"/>
        <w:ind w:left="820" w:right="228" w:firstLine="0"/>
      </w:pPr>
    </w:p>
    <w:p w14:paraId="279BFDDA" w14:textId="77777777" w:rsidR="00DC1961" w:rsidRPr="00DC1961" w:rsidRDefault="00DC1961" w:rsidP="00755FFC">
      <w:pPr>
        <w:pStyle w:val="BodyText"/>
        <w:numPr>
          <w:ilvl w:val="0"/>
          <w:numId w:val="22"/>
        </w:numPr>
        <w:spacing w:before="74"/>
        <w:ind w:right="228"/>
      </w:pPr>
      <w:r w:rsidRPr="00DC1961">
        <w:t>Company Qualifications &amp; Experience</w:t>
      </w:r>
    </w:p>
    <w:p w14:paraId="266661D3" w14:textId="77777777" w:rsidR="00DC1961" w:rsidRPr="00DC1961" w:rsidRDefault="00DC1961" w:rsidP="00755FFC">
      <w:pPr>
        <w:pStyle w:val="BodyText"/>
        <w:numPr>
          <w:ilvl w:val="0"/>
          <w:numId w:val="22"/>
        </w:numPr>
        <w:spacing w:before="74"/>
        <w:ind w:right="228"/>
      </w:pPr>
      <w:r w:rsidRPr="00DC1961">
        <w:t>Overall RFI response (i.e. compliance with RFI instructions, completeness)</w:t>
      </w:r>
    </w:p>
    <w:p w14:paraId="40C39606" w14:textId="77777777" w:rsidR="00DC1961" w:rsidRPr="00DC1961" w:rsidRDefault="00DC1961" w:rsidP="00755FFC">
      <w:pPr>
        <w:pStyle w:val="BodyText"/>
        <w:numPr>
          <w:ilvl w:val="0"/>
          <w:numId w:val="22"/>
        </w:numPr>
        <w:spacing w:before="74"/>
        <w:ind w:right="228"/>
      </w:pPr>
      <w:r w:rsidRPr="00DC1961">
        <w:t>Compliance with requirements</w:t>
      </w:r>
    </w:p>
    <w:p w14:paraId="2A5F2AC4" w14:textId="77777777" w:rsidR="00DC1961" w:rsidRPr="00DC1961" w:rsidRDefault="00DC1961" w:rsidP="00755FFC">
      <w:pPr>
        <w:pStyle w:val="BodyText"/>
        <w:numPr>
          <w:ilvl w:val="0"/>
          <w:numId w:val="22"/>
        </w:numPr>
        <w:spacing w:before="74"/>
        <w:ind w:right="228"/>
      </w:pPr>
      <w:r w:rsidRPr="00DC1961">
        <w:t xml:space="preserve">Implementation Expertise </w:t>
      </w:r>
    </w:p>
    <w:p w14:paraId="1FF858BA" w14:textId="77777777" w:rsidR="00DC1961" w:rsidRPr="00DC1961" w:rsidRDefault="00DC1961" w:rsidP="00276D2B">
      <w:pPr>
        <w:pStyle w:val="BodyText"/>
        <w:spacing w:before="74"/>
        <w:ind w:left="0" w:right="228" w:firstLine="0"/>
      </w:pPr>
    </w:p>
    <w:p w14:paraId="1570A1E7" w14:textId="77777777" w:rsidR="00DC1961" w:rsidRPr="00DC1961" w:rsidRDefault="00DC1961" w:rsidP="00276D2B">
      <w:pPr>
        <w:pStyle w:val="BodyText"/>
        <w:spacing w:before="74"/>
        <w:ind w:left="820" w:right="228" w:firstLine="0"/>
      </w:pPr>
      <w:r w:rsidRPr="00DC1961">
        <w:t xml:space="preserve">Exceptions taken in responses, or irregularities therein, may be negotiated with or corrected by the respondent involved provided that, in the judgment of the University, such action will not negate fair competition and will permit proper comparative evaluation of submissions.  The University's waiver of an immaterial deviation or defect shall in no way modify the RFI documents or excuse the respondent from full compliance with the RFI specifications in the event the Qualification is awarded to that respondent.   </w:t>
      </w:r>
    </w:p>
    <w:p w14:paraId="1CFFD597" w14:textId="77777777" w:rsidR="00DC1961" w:rsidRPr="00DC1961" w:rsidRDefault="00DC1961" w:rsidP="00276D2B">
      <w:pPr>
        <w:pStyle w:val="BodyText"/>
        <w:spacing w:before="74"/>
        <w:ind w:left="820" w:right="228" w:firstLine="0"/>
      </w:pPr>
    </w:p>
    <w:p w14:paraId="1DB1BDF3" w14:textId="77777777" w:rsidR="00DC1961" w:rsidRPr="00DC1961" w:rsidRDefault="00DC1961" w:rsidP="00276D2B">
      <w:pPr>
        <w:pStyle w:val="BodyText"/>
        <w:spacing w:before="74"/>
        <w:ind w:left="820" w:right="228" w:firstLine="0"/>
      </w:pPr>
      <w:r w:rsidRPr="00DC1961">
        <w:t xml:space="preserve">The University reserves the right to accept or reject any or all submissions, make more than one qualification, or no qualification, as the best interests of University may appear.  Any contract awarded in a follow-on Request for Proposal issued to vendors qualifying pursuant to this RFI will incorporate the requirements and specifications contained in the RFI, as well the contents of the respondent's submission as accepted by the University. </w:t>
      </w:r>
    </w:p>
    <w:p w14:paraId="46D0E0AE" w14:textId="77777777" w:rsidR="00DC1961" w:rsidRPr="00DC1961" w:rsidRDefault="00DC1961" w:rsidP="00276D2B">
      <w:pPr>
        <w:pStyle w:val="BodyText"/>
        <w:spacing w:before="74"/>
        <w:ind w:left="820" w:right="228" w:firstLine="0"/>
      </w:pPr>
    </w:p>
    <w:p w14:paraId="56483F0A" w14:textId="77777777" w:rsidR="00DC1961" w:rsidRPr="00DC1961" w:rsidRDefault="00A16B6F" w:rsidP="00A16B6F">
      <w:pPr>
        <w:pStyle w:val="Heading1"/>
        <w:numPr>
          <w:ilvl w:val="0"/>
          <w:numId w:val="7"/>
        </w:numPr>
      </w:pPr>
      <w:bookmarkStart w:id="6" w:name="_Toc79200184"/>
      <w:bookmarkStart w:id="7" w:name="_Toc79205427"/>
      <w:bookmarkStart w:id="8" w:name="_Toc79205739"/>
      <w:bookmarkStart w:id="9" w:name="_Toc79206507"/>
      <w:bookmarkStart w:id="10" w:name="_Toc196277127"/>
      <w:r>
        <w:t>RESTRICTION ON COMMUNICATIONS</w:t>
      </w:r>
      <w:bookmarkEnd w:id="6"/>
      <w:bookmarkEnd w:id="7"/>
      <w:bookmarkEnd w:id="8"/>
      <w:bookmarkEnd w:id="9"/>
      <w:bookmarkEnd w:id="10"/>
    </w:p>
    <w:p w14:paraId="2CA73594" w14:textId="77777777" w:rsidR="00DC1961" w:rsidRPr="00DC1961" w:rsidRDefault="00DC1961" w:rsidP="00276D2B">
      <w:pPr>
        <w:pStyle w:val="BodyText"/>
        <w:spacing w:before="74"/>
        <w:ind w:left="820" w:right="228" w:firstLine="0"/>
      </w:pPr>
    </w:p>
    <w:p w14:paraId="25BF4B87" w14:textId="77777777" w:rsidR="00DC1961" w:rsidRPr="00DC1961" w:rsidRDefault="00DC1961" w:rsidP="00276D2B">
      <w:pPr>
        <w:pStyle w:val="BodyText"/>
        <w:spacing w:before="74"/>
        <w:ind w:left="820" w:right="228" w:firstLine="0"/>
      </w:pPr>
      <w:r w:rsidRPr="00DC1961">
        <w:t>Except for the University contact designated in this RFI, Respondents are</w:t>
      </w:r>
      <w:r w:rsidRPr="00DC1961">
        <w:rPr>
          <w:i/>
        </w:rPr>
        <w:t xml:space="preserve"> </w:t>
      </w:r>
      <w:r w:rsidRPr="00DC1961">
        <w:t>not permitted to communicate with University staff regarding this solicitation during the period between the Request for Information issue date, and the announcement of awards, except during:</w:t>
      </w:r>
    </w:p>
    <w:p w14:paraId="36C14EF0" w14:textId="77777777" w:rsidR="00DC1961" w:rsidRPr="00DC1961" w:rsidRDefault="00DC1961" w:rsidP="00276D2B">
      <w:pPr>
        <w:pStyle w:val="BodyText"/>
        <w:spacing w:before="74"/>
        <w:ind w:left="820" w:right="228" w:firstLine="0"/>
      </w:pPr>
    </w:p>
    <w:p w14:paraId="30FE1F4F" w14:textId="77777777" w:rsidR="00DC1961" w:rsidRPr="00DC1961" w:rsidRDefault="00DC1961" w:rsidP="00755FFC">
      <w:pPr>
        <w:pStyle w:val="BodyText"/>
        <w:numPr>
          <w:ilvl w:val="0"/>
          <w:numId w:val="23"/>
        </w:numPr>
        <w:spacing w:before="74"/>
        <w:ind w:right="228"/>
      </w:pPr>
      <w:r w:rsidRPr="00DC1961">
        <w:t>The course of a Respondents' conference, if conducted;</w:t>
      </w:r>
    </w:p>
    <w:p w14:paraId="2003F68A" w14:textId="77777777" w:rsidR="00DC1961" w:rsidRPr="00DC1961" w:rsidRDefault="00DC1961" w:rsidP="00755FFC">
      <w:pPr>
        <w:pStyle w:val="BodyText"/>
        <w:numPr>
          <w:ilvl w:val="0"/>
          <w:numId w:val="23"/>
        </w:numPr>
        <w:spacing w:before="74"/>
        <w:ind w:right="228"/>
      </w:pPr>
      <w:r w:rsidRPr="00DC1961">
        <w:t xml:space="preserve">Oral presentations and site visits, if conducted. </w:t>
      </w:r>
    </w:p>
    <w:p w14:paraId="5315C1A1" w14:textId="77777777" w:rsidR="00DC1961" w:rsidRPr="00DC1961" w:rsidRDefault="00DC1961" w:rsidP="00276D2B">
      <w:pPr>
        <w:pStyle w:val="BodyText"/>
        <w:spacing w:before="74"/>
        <w:ind w:left="820" w:right="228" w:firstLine="0"/>
      </w:pPr>
    </w:p>
    <w:p w14:paraId="04B231DB" w14:textId="77777777" w:rsidR="00DC1961" w:rsidRPr="00DC1961" w:rsidRDefault="00DC1961" w:rsidP="00276D2B">
      <w:pPr>
        <w:pStyle w:val="BodyText"/>
        <w:spacing w:before="74"/>
        <w:ind w:left="820" w:right="228" w:firstLine="0"/>
      </w:pPr>
      <w:r w:rsidRPr="00DC1961">
        <w:lastRenderedPageBreak/>
        <w:t>If a Respondent is found to be in violation of this provision, the University reserves the right to reject</w:t>
      </w:r>
      <w:r w:rsidRPr="00DC1961">
        <w:rPr>
          <w:i/>
        </w:rPr>
        <w:t xml:space="preserve"> </w:t>
      </w:r>
      <w:r w:rsidRPr="00DC1961">
        <w:t>the response.</w:t>
      </w:r>
    </w:p>
    <w:p w14:paraId="432F5568" w14:textId="77777777" w:rsidR="00DC1961" w:rsidRPr="00DC1961" w:rsidRDefault="00DC1961" w:rsidP="00276D2B">
      <w:pPr>
        <w:pStyle w:val="BodyText"/>
        <w:spacing w:before="74"/>
        <w:ind w:left="820" w:right="228" w:firstLine="0"/>
      </w:pPr>
    </w:p>
    <w:p w14:paraId="09EC4F20" w14:textId="77777777" w:rsidR="00DC1961" w:rsidRPr="00DC1961" w:rsidRDefault="00DC1961" w:rsidP="00276D2B">
      <w:pPr>
        <w:pStyle w:val="BodyText"/>
        <w:spacing w:before="74"/>
        <w:ind w:left="820" w:right="228" w:firstLine="0"/>
        <w:rPr>
          <w:b/>
        </w:rPr>
      </w:pPr>
      <w:bookmarkStart w:id="11" w:name="_Toc79200185"/>
      <w:bookmarkStart w:id="12" w:name="_Toc79205428"/>
      <w:bookmarkStart w:id="13" w:name="_Toc79205740"/>
      <w:bookmarkStart w:id="14" w:name="_Toc79206508"/>
      <w:bookmarkStart w:id="15" w:name="_Toc196277128"/>
      <w:r w:rsidRPr="00DC1961">
        <w:rPr>
          <w:b/>
        </w:rPr>
        <w:t>Rejection of Responses</w:t>
      </w:r>
      <w:bookmarkEnd w:id="11"/>
      <w:bookmarkEnd w:id="12"/>
      <w:bookmarkEnd w:id="13"/>
      <w:bookmarkEnd w:id="14"/>
      <w:bookmarkEnd w:id="15"/>
    </w:p>
    <w:p w14:paraId="49A43805" w14:textId="77777777" w:rsidR="00DC1961" w:rsidRPr="00DC1961" w:rsidRDefault="00DC1961" w:rsidP="00276D2B">
      <w:pPr>
        <w:pStyle w:val="BodyText"/>
        <w:spacing w:before="74"/>
        <w:ind w:left="820" w:right="228" w:firstLine="0"/>
      </w:pPr>
    </w:p>
    <w:p w14:paraId="3C05F6E7" w14:textId="77777777" w:rsidR="00DC1961" w:rsidRPr="00DC1961" w:rsidRDefault="00DC1961" w:rsidP="00276D2B">
      <w:pPr>
        <w:pStyle w:val="BodyText"/>
        <w:spacing w:before="74"/>
        <w:ind w:left="820" w:right="228" w:firstLine="0"/>
      </w:pPr>
      <w:r w:rsidRPr="00DC1961">
        <w:t xml:space="preserve">The University reserves the right to reject submissions that are non-responsive, including, without limitation, submissions </w:t>
      </w:r>
      <w:r w:rsidR="00755FFC">
        <w:t>that</w:t>
      </w:r>
      <w:r w:rsidRPr="00DC1961">
        <w:t xml:space="preserve"> contain the following defects:</w:t>
      </w:r>
    </w:p>
    <w:p w14:paraId="4BDDC2A6" w14:textId="77777777" w:rsidR="00DC1961" w:rsidRPr="00DC1961" w:rsidRDefault="00DC1961" w:rsidP="00276D2B">
      <w:pPr>
        <w:pStyle w:val="BodyText"/>
        <w:spacing w:before="74"/>
        <w:ind w:left="820" w:right="228" w:firstLine="0"/>
      </w:pPr>
      <w:bookmarkStart w:id="16" w:name="_Toc79200186"/>
    </w:p>
    <w:p w14:paraId="15814621" w14:textId="77777777" w:rsidR="00DC1961" w:rsidRPr="00DC1961" w:rsidRDefault="00DC1961" w:rsidP="00755FFC">
      <w:pPr>
        <w:pStyle w:val="BodyText"/>
        <w:numPr>
          <w:ilvl w:val="0"/>
          <w:numId w:val="24"/>
        </w:numPr>
        <w:spacing w:before="74"/>
        <w:ind w:right="228"/>
      </w:pPr>
      <w:r w:rsidRPr="00DC1961">
        <w:t>Late or incomplete submissions</w:t>
      </w:r>
      <w:bookmarkEnd w:id="16"/>
      <w:r w:rsidRPr="00DC1961">
        <w:t>;</w:t>
      </w:r>
    </w:p>
    <w:p w14:paraId="1B6C2214" w14:textId="77777777" w:rsidR="00DC1961" w:rsidRPr="00DC1961" w:rsidRDefault="00DC1961" w:rsidP="00755FFC">
      <w:pPr>
        <w:pStyle w:val="BodyText"/>
        <w:numPr>
          <w:ilvl w:val="0"/>
          <w:numId w:val="24"/>
        </w:numPr>
        <w:spacing w:before="74"/>
        <w:ind w:right="228"/>
      </w:pPr>
      <w:bookmarkStart w:id="17" w:name="_Toc79200187"/>
      <w:r w:rsidRPr="00DC1961">
        <w:t>Failure to conform to the rules or requirements contained in the RFI</w:t>
      </w:r>
      <w:bookmarkEnd w:id="17"/>
      <w:r w:rsidRPr="00DC1961">
        <w:t>;</w:t>
      </w:r>
    </w:p>
    <w:p w14:paraId="1E6414B0" w14:textId="77777777" w:rsidR="00DC1961" w:rsidRPr="00DC1961" w:rsidRDefault="00DC1961" w:rsidP="00755FFC">
      <w:pPr>
        <w:pStyle w:val="BodyText"/>
        <w:numPr>
          <w:ilvl w:val="0"/>
          <w:numId w:val="24"/>
        </w:numPr>
        <w:spacing w:before="74"/>
        <w:ind w:right="228"/>
      </w:pPr>
      <w:bookmarkStart w:id="18" w:name="_Toc79200188"/>
      <w:r w:rsidRPr="00DC1961">
        <w:t>Failure to sign the submission</w:t>
      </w:r>
      <w:bookmarkEnd w:id="18"/>
      <w:r w:rsidRPr="00DC1961">
        <w:t>;</w:t>
      </w:r>
    </w:p>
    <w:p w14:paraId="007A58FE" w14:textId="77777777" w:rsidR="00DC1961" w:rsidRPr="00DC1961" w:rsidRDefault="00DC1961" w:rsidP="00755FFC">
      <w:pPr>
        <w:pStyle w:val="BodyText"/>
        <w:numPr>
          <w:ilvl w:val="0"/>
          <w:numId w:val="24"/>
        </w:numPr>
        <w:spacing w:before="74"/>
        <w:ind w:right="228"/>
      </w:pPr>
      <w:bookmarkStart w:id="19" w:name="_Toc79200189"/>
      <w:r w:rsidRPr="00DC1961">
        <w:t>Proof of collusion among respondents, in which case all submissions involved in the collusive action will be rejected</w:t>
      </w:r>
      <w:bookmarkEnd w:id="19"/>
      <w:r w:rsidRPr="00DC1961">
        <w:t>;</w:t>
      </w:r>
    </w:p>
    <w:p w14:paraId="70B4AC76" w14:textId="6089CFFA" w:rsidR="00DC1961" w:rsidRPr="00DC1961" w:rsidRDefault="00DC1961" w:rsidP="00755FFC">
      <w:pPr>
        <w:pStyle w:val="BodyText"/>
        <w:numPr>
          <w:ilvl w:val="0"/>
          <w:numId w:val="24"/>
        </w:numPr>
        <w:spacing w:before="74"/>
        <w:ind w:right="228"/>
      </w:pPr>
      <w:bookmarkStart w:id="20" w:name="_Toc79200190"/>
      <w:r w:rsidRPr="00DC1961">
        <w:t>Non</w:t>
      </w:r>
      <w:r w:rsidR="00C14B7E">
        <w:t>-</w:t>
      </w:r>
      <w:r w:rsidRPr="00DC1961">
        <w:t>compliance with applicable law, unauthorized additions or deletions, conditional submissions, or irregularities of any kind which may tend to make the submission incomplete, indefinite or ambiguous as to its meaning</w:t>
      </w:r>
      <w:bookmarkEnd w:id="20"/>
      <w:r w:rsidRPr="00DC1961">
        <w:t>;</w:t>
      </w:r>
    </w:p>
    <w:p w14:paraId="5E4920CE" w14:textId="77777777" w:rsidR="00DC1961" w:rsidRPr="00DC1961" w:rsidRDefault="00DC1961" w:rsidP="00755FFC">
      <w:pPr>
        <w:pStyle w:val="BodyText"/>
        <w:numPr>
          <w:ilvl w:val="0"/>
          <w:numId w:val="24"/>
        </w:numPr>
        <w:spacing w:before="74"/>
        <w:ind w:right="228"/>
      </w:pPr>
      <w:bookmarkStart w:id="21" w:name="_Toc79200191"/>
      <w:r w:rsidRPr="00DC1961">
        <w:t>Provisions reserving the right to accept or reject an award, or to enter into a contract containing terms and conditions that are contrary to those in the solicitation</w:t>
      </w:r>
      <w:bookmarkEnd w:id="21"/>
      <w:r w:rsidRPr="00DC1961">
        <w:t>;</w:t>
      </w:r>
    </w:p>
    <w:p w14:paraId="367C6078" w14:textId="77777777" w:rsidR="00DC1961" w:rsidRPr="00DC1961" w:rsidRDefault="00DC1961" w:rsidP="00276D2B">
      <w:pPr>
        <w:pStyle w:val="BodyText"/>
        <w:spacing w:before="74"/>
        <w:ind w:left="0" w:right="228" w:firstLine="0"/>
      </w:pPr>
    </w:p>
    <w:p w14:paraId="5C8DA911" w14:textId="77777777" w:rsidR="00DC1961" w:rsidRPr="00DC1961" w:rsidRDefault="00A16B6F" w:rsidP="00A16B6F">
      <w:pPr>
        <w:pStyle w:val="Heading1"/>
        <w:numPr>
          <w:ilvl w:val="0"/>
          <w:numId w:val="7"/>
        </w:numPr>
      </w:pPr>
      <w:r>
        <w:t>SUBMISSION PREPARATION COSTS</w:t>
      </w:r>
    </w:p>
    <w:p w14:paraId="419BEA56" w14:textId="77777777" w:rsidR="00DC1961" w:rsidRPr="00DC1961" w:rsidRDefault="00DC1961" w:rsidP="00276D2B">
      <w:pPr>
        <w:pStyle w:val="BodyText"/>
        <w:spacing w:before="74"/>
        <w:ind w:left="820" w:right="228" w:firstLine="0"/>
      </w:pPr>
    </w:p>
    <w:p w14:paraId="1579B412" w14:textId="77777777" w:rsidR="00DC1961" w:rsidRPr="00DC1961" w:rsidRDefault="00DC1961" w:rsidP="00276D2B">
      <w:pPr>
        <w:pStyle w:val="BodyText"/>
        <w:spacing w:before="74"/>
        <w:ind w:left="820" w:right="228" w:firstLine="0"/>
        <w:rPr>
          <w:b/>
        </w:rPr>
      </w:pPr>
      <w:r w:rsidRPr="00DC1961">
        <w:t>The University will not be responsible under any circumstances for any costs incurred by the respondents in the generation and submission of responses, site visits, presentations, documentation, or marketing literature.</w:t>
      </w:r>
    </w:p>
    <w:p w14:paraId="78FDCD4F" w14:textId="77777777" w:rsidR="00DC1961" w:rsidRPr="00DC1961" w:rsidRDefault="00DC1961" w:rsidP="00276D2B">
      <w:pPr>
        <w:pStyle w:val="BodyText"/>
        <w:spacing w:before="74"/>
        <w:ind w:left="820" w:right="228" w:firstLine="0"/>
      </w:pPr>
    </w:p>
    <w:p w14:paraId="3BBA476F" w14:textId="77777777" w:rsidR="00DC1961" w:rsidRPr="00DC1961" w:rsidRDefault="00AD3CC8" w:rsidP="00AD3CC8">
      <w:pPr>
        <w:pStyle w:val="Heading1"/>
        <w:numPr>
          <w:ilvl w:val="0"/>
          <w:numId w:val="7"/>
        </w:numPr>
      </w:pPr>
      <w:bookmarkStart w:id="22" w:name="_Toc79200193"/>
      <w:bookmarkStart w:id="23" w:name="_Toc79205430"/>
      <w:bookmarkStart w:id="24" w:name="_Toc79205742"/>
      <w:bookmarkStart w:id="25" w:name="_Toc79206510"/>
      <w:bookmarkStart w:id="26" w:name="_Toc196277130"/>
      <w:r>
        <w:t>DISCLOSURE OF RECORDS</w:t>
      </w:r>
      <w:bookmarkEnd w:id="22"/>
      <w:bookmarkEnd w:id="23"/>
      <w:bookmarkEnd w:id="24"/>
      <w:bookmarkEnd w:id="25"/>
      <w:bookmarkEnd w:id="26"/>
    </w:p>
    <w:p w14:paraId="7453515A" w14:textId="77777777" w:rsidR="00DC1961" w:rsidRPr="00DC1961" w:rsidRDefault="00DC1961" w:rsidP="00276D2B">
      <w:pPr>
        <w:pStyle w:val="BodyText"/>
        <w:spacing w:before="74"/>
        <w:ind w:left="820" w:right="228" w:firstLine="0"/>
      </w:pPr>
    </w:p>
    <w:p w14:paraId="3B64D658" w14:textId="77777777" w:rsidR="00DC1961" w:rsidRPr="00DC1961" w:rsidRDefault="00DC1961" w:rsidP="00276D2B">
      <w:pPr>
        <w:pStyle w:val="BodyText"/>
        <w:spacing w:before="74"/>
        <w:ind w:left="820" w:right="228" w:firstLine="0"/>
      </w:pPr>
      <w:r w:rsidRPr="00DC1961">
        <w:t>All submissions, supporting materials, and related documentation will become the property of the University.</w:t>
      </w:r>
    </w:p>
    <w:p w14:paraId="267FB022" w14:textId="77777777" w:rsidR="00DC1961" w:rsidRPr="00DC1961" w:rsidRDefault="00DC1961" w:rsidP="00276D2B">
      <w:pPr>
        <w:pStyle w:val="BodyText"/>
        <w:spacing w:before="74"/>
        <w:ind w:left="820" w:right="228" w:firstLine="0"/>
      </w:pPr>
    </w:p>
    <w:p w14:paraId="0B94CABE" w14:textId="77777777" w:rsidR="00DC1961" w:rsidRPr="00DC1961" w:rsidRDefault="00DC1961" w:rsidP="00276D2B">
      <w:pPr>
        <w:pStyle w:val="BodyText"/>
        <w:spacing w:before="74"/>
        <w:ind w:left="820" w:right="228" w:firstLine="0"/>
      </w:pPr>
      <w:r w:rsidRPr="00DC1961">
        <w:t xml:space="preserve">This RFI, together with copies of all documents pertaining to any award, if issued, shall be kept for a period of five years from date of contract expiration or termination and made part of a file or </w:t>
      </w:r>
      <w:r w:rsidR="00755FFC" w:rsidRPr="00DC1961">
        <w:t>record, which</w:t>
      </w:r>
      <w:r w:rsidRPr="00DC1961">
        <w:t xml:space="preserve"> shall be open to public inspection.  If the response contains any trade secrets that should not be disclosed to the public or used by University for any purpose other than evaluation of your approach, the top of each sheet of such information must be marked "CONFIDENTIAL INFORMATION".  All information submitted as part of the submission must be open to public inspection (except items marked as trade secrets and considered trade secrets under the California Public Records Act) after the award has been made.</w:t>
      </w:r>
    </w:p>
    <w:p w14:paraId="66328BF3" w14:textId="77777777" w:rsidR="00DC1961" w:rsidRPr="00DC1961" w:rsidRDefault="00DC1961" w:rsidP="00276D2B">
      <w:pPr>
        <w:pStyle w:val="BodyText"/>
        <w:spacing w:before="74"/>
        <w:ind w:left="820" w:right="228" w:firstLine="0"/>
      </w:pPr>
    </w:p>
    <w:p w14:paraId="3C2FDA92" w14:textId="77777777" w:rsidR="00DC1961" w:rsidRDefault="00DC1961" w:rsidP="00276D2B">
      <w:pPr>
        <w:pStyle w:val="BodyText"/>
        <w:spacing w:before="74"/>
        <w:ind w:left="820" w:right="228" w:firstLine="0"/>
      </w:pPr>
      <w:r w:rsidRPr="00DC1961">
        <w:t>Should a request be made of University for information that has been designated as confidential by the respondent and on the basis of that designation, University denies the request for information; the respondent shall be responsible for all legal costs necessary to defend such action if the denial is challenged in a court of law.</w:t>
      </w:r>
    </w:p>
    <w:p w14:paraId="12E0DF18" w14:textId="77777777" w:rsidR="00276D2B" w:rsidRPr="00DC1961" w:rsidRDefault="00276D2B" w:rsidP="00276D2B">
      <w:pPr>
        <w:pStyle w:val="BodyText"/>
        <w:spacing w:before="74"/>
        <w:ind w:left="820" w:right="228" w:firstLine="0"/>
      </w:pPr>
    </w:p>
    <w:p w14:paraId="57DB5D34" w14:textId="77777777" w:rsidR="00DC1961" w:rsidRPr="00DC1961" w:rsidRDefault="00AD3CC8" w:rsidP="00AD3CC8">
      <w:pPr>
        <w:pStyle w:val="Heading1"/>
        <w:numPr>
          <w:ilvl w:val="0"/>
          <w:numId w:val="7"/>
        </w:numPr>
      </w:pPr>
      <w:bookmarkStart w:id="27" w:name="_Toc79200197"/>
      <w:bookmarkStart w:id="28" w:name="_Toc79205434"/>
      <w:bookmarkStart w:id="29" w:name="_Toc79205746"/>
      <w:bookmarkStart w:id="30" w:name="_Toc79206514"/>
      <w:bookmarkStart w:id="31" w:name="_Toc196277133"/>
      <w:r>
        <w:t>INSURANCE REQUIREMENTS</w:t>
      </w:r>
      <w:bookmarkEnd w:id="27"/>
      <w:bookmarkEnd w:id="28"/>
      <w:bookmarkEnd w:id="29"/>
      <w:bookmarkEnd w:id="30"/>
      <w:bookmarkEnd w:id="31"/>
    </w:p>
    <w:p w14:paraId="15938AA8" w14:textId="77777777" w:rsidR="00DC1961" w:rsidRPr="00DC1961" w:rsidRDefault="00DC1961" w:rsidP="00276D2B">
      <w:pPr>
        <w:pStyle w:val="BodyText"/>
        <w:spacing w:before="74"/>
        <w:ind w:left="820" w:right="228" w:firstLine="0"/>
      </w:pPr>
    </w:p>
    <w:p w14:paraId="583AFEAF" w14:textId="77777777" w:rsidR="00DC1961" w:rsidRPr="00DC1961" w:rsidRDefault="00DC1961" w:rsidP="00AD3CC8">
      <w:pPr>
        <w:pStyle w:val="BodyText"/>
        <w:spacing w:before="74"/>
        <w:ind w:left="820" w:right="228" w:firstLine="0"/>
      </w:pPr>
      <w:r w:rsidRPr="00DC1961">
        <w:t>If work is to be performed on University premises, supplier(s) shall furnish a certificate of insurance acceptable to University (Ref.: University of California Terms and Conditions of Purchase).  All certificates shall name the Regents of the University of California as an additional insured.  The certificate must be submitted to the Purchasing Department prior to the commencement of services.  Certificates of insurance must be delivered to:</w:t>
      </w:r>
    </w:p>
    <w:p w14:paraId="6A496D7E" w14:textId="26AE7954" w:rsidR="00DC1961" w:rsidRDefault="00DC1961" w:rsidP="00276D2B">
      <w:pPr>
        <w:pStyle w:val="BodyText"/>
        <w:spacing w:before="74"/>
        <w:ind w:left="820" w:right="228" w:firstLine="0"/>
      </w:pPr>
    </w:p>
    <w:p w14:paraId="0E715121" w14:textId="77777777" w:rsidR="00956A37" w:rsidRPr="00DC1961" w:rsidRDefault="00956A37" w:rsidP="00276D2B">
      <w:pPr>
        <w:pStyle w:val="BodyText"/>
        <w:spacing w:before="74"/>
        <w:ind w:left="820" w:right="228" w:firstLine="0"/>
      </w:pPr>
    </w:p>
    <w:p w14:paraId="1DFA6686" w14:textId="77777777" w:rsidR="00755FFC" w:rsidRPr="00BD5F9D" w:rsidRDefault="00755FFC" w:rsidP="00755FFC">
      <w:pPr>
        <w:pStyle w:val="BodyText"/>
        <w:ind w:left="2160" w:right="2060" w:firstLine="0"/>
        <w:rPr>
          <w:rFonts w:cs="Arial"/>
        </w:rPr>
      </w:pPr>
      <w:r>
        <w:rPr>
          <w:rFonts w:cs="Arial"/>
        </w:rPr>
        <w:lastRenderedPageBreak/>
        <w:t>Victor Banh</w:t>
      </w:r>
    </w:p>
    <w:p w14:paraId="2A3BDDCD" w14:textId="77777777" w:rsidR="00755FFC" w:rsidRPr="00BD5F9D" w:rsidRDefault="00755FFC" w:rsidP="00755FFC">
      <w:pPr>
        <w:pStyle w:val="BodyText"/>
        <w:ind w:left="2160" w:right="2060" w:firstLine="0"/>
        <w:rPr>
          <w:rFonts w:cs="Arial"/>
        </w:rPr>
      </w:pPr>
      <w:r>
        <w:rPr>
          <w:rFonts w:cs="Arial"/>
        </w:rPr>
        <w:t>Procurement &amp; Strategic Sourcing</w:t>
      </w:r>
      <w:r w:rsidRPr="00BD5F9D">
        <w:rPr>
          <w:rFonts w:cs="Arial"/>
        </w:rPr>
        <w:t>, UC</w:t>
      </w:r>
      <w:r>
        <w:rPr>
          <w:rFonts w:cs="Arial"/>
        </w:rPr>
        <w:t>LA</w:t>
      </w:r>
      <w:r w:rsidRPr="00BD5F9D">
        <w:rPr>
          <w:rFonts w:cs="Arial"/>
        </w:rPr>
        <w:t xml:space="preserve"> Health</w:t>
      </w:r>
    </w:p>
    <w:p w14:paraId="55B8C103" w14:textId="77777777" w:rsidR="00755FFC" w:rsidRPr="00BD5F9D" w:rsidRDefault="00755FFC" w:rsidP="00755FFC">
      <w:pPr>
        <w:pStyle w:val="BodyText"/>
        <w:ind w:left="2160" w:right="2060" w:firstLine="0"/>
        <w:rPr>
          <w:rFonts w:cs="Arial"/>
        </w:rPr>
      </w:pPr>
      <w:r>
        <w:rPr>
          <w:rFonts w:cs="Arial"/>
        </w:rPr>
        <w:t>10920 Wilshire Blvd., Suite 750</w:t>
      </w:r>
    </w:p>
    <w:p w14:paraId="2BD16B21" w14:textId="77777777" w:rsidR="00755FFC" w:rsidRPr="00BD5F9D" w:rsidRDefault="00755FFC" w:rsidP="00755FFC">
      <w:pPr>
        <w:pStyle w:val="BodyText"/>
        <w:ind w:left="2160" w:right="2060" w:firstLine="0"/>
        <w:rPr>
          <w:rFonts w:cs="Arial"/>
          <w:spacing w:val="23"/>
          <w:w w:val="99"/>
        </w:rPr>
      </w:pPr>
      <w:r>
        <w:rPr>
          <w:rFonts w:cs="Arial"/>
          <w:spacing w:val="-1"/>
        </w:rPr>
        <w:t>Los Angeles, CA 90024</w:t>
      </w:r>
    </w:p>
    <w:p w14:paraId="1C079F11" w14:textId="77777777" w:rsidR="00755FFC" w:rsidRDefault="00755FFC" w:rsidP="00755FFC">
      <w:pPr>
        <w:pStyle w:val="BodyText"/>
        <w:ind w:left="2160" w:right="2060" w:firstLine="0"/>
        <w:rPr>
          <w:rFonts w:cs="Arial"/>
        </w:rPr>
      </w:pPr>
      <w:r>
        <w:rPr>
          <w:rFonts w:cs="Arial"/>
        </w:rPr>
        <w:t>(310) 794-0144</w:t>
      </w:r>
    </w:p>
    <w:p w14:paraId="6B6E0CFD" w14:textId="77777777" w:rsidR="00755FFC" w:rsidRDefault="00DA0986" w:rsidP="00755FFC">
      <w:pPr>
        <w:pStyle w:val="BodyText"/>
        <w:ind w:left="2160" w:right="2060" w:firstLine="0"/>
        <w:rPr>
          <w:rFonts w:cs="Arial"/>
        </w:rPr>
      </w:pPr>
      <w:hyperlink r:id="rId14" w:history="1">
        <w:r w:rsidR="00755FFC" w:rsidRPr="00A35CF5">
          <w:rPr>
            <w:rStyle w:val="Hyperlink"/>
            <w:rFonts w:cs="Arial"/>
          </w:rPr>
          <w:t>VBanh@mednet.ucla.edu</w:t>
        </w:r>
      </w:hyperlink>
    </w:p>
    <w:p w14:paraId="77F5407D" w14:textId="77777777" w:rsidR="00755FFC" w:rsidRPr="00BD5F9D" w:rsidRDefault="00755FFC" w:rsidP="00755FFC">
      <w:pPr>
        <w:pStyle w:val="BodyText"/>
        <w:ind w:left="2160" w:right="2060" w:firstLine="0"/>
        <w:rPr>
          <w:rFonts w:cs="Arial"/>
        </w:rPr>
      </w:pPr>
      <w:r>
        <w:rPr>
          <w:rFonts w:cs="Arial"/>
        </w:rPr>
        <w:t xml:space="preserve">RFI# 1002 </w:t>
      </w:r>
    </w:p>
    <w:p w14:paraId="16B801E9" w14:textId="77777777" w:rsidR="00DC1961" w:rsidRPr="00DC1961" w:rsidRDefault="00DC1961" w:rsidP="00276D2B">
      <w:pPr>
        <w:pStyle w:val="BodyText"/>
        <w:spacing w:before="74"/>
        <w:ind w:left="0" w:right="228" w:firstLine="0"/>
      </w:pPr>
    </w:p>
    <w:p w14:paraId="2C2DFCEC" w14:textId="77777777" w:rsidR="00DC1961" w:rsidRPr="00DC1961" w:rsidRDefault="00AD3CC8" w:rsidP="00AD3CC8">
      <w:pPr>
        <w:pStyle w:val="Heading1"/>
        <w:numPr>
          <w:ilvl w:val="0"/>
          <w:numId w:val="7"/>
        </w:numPr>
      </w:pPr>
      <w:bookmarkStart w:id="32" w:name="_Toc79200198"/>
      <w:bookmarkStart w:id="33" w:name="_Toc79205435"/>
      <w:bookmarkStart w:id="34" w:name="_Toc79205747"/>
      <w:bookmarkStart w:id="35" w:name="_Toc79206515"/>
      <w:bookmarkStart w:id="36" w:name="_Toc196277134"/>
      <w:r>
        <w:t>AUDIT REQUIREMENTS</w:t>
      </w:r>
      <w:bookmarkEnd w:id="32"/>
      <w:bookmarkEnd w:id="33"/>
      <w:bookmarkEnd w:id="34"/>
      <w:bookmarkEnd w:id="35"/>
      <w:bookmarkEnd w:id="36"/>
    </w:p>
    <w:p w14:paraId="7B4CA2D4" w14:textId="77777777" w:rsidR="00DC1961" w:rsidRPr="00DC1961" w:rsidRDefault="00DC1961" w:rsidP="00276D2B">
      <w:pPr>
        <w:pStyle w:val="BodyText"/>
        <w:spacing w:before="74"/>
        <w:ind w:left="820" w:right="228" w:firstLine="0"/>
      </w:pPr>
    </w:p>
    <w:p w14:paraId="460F8897" w14:textId="77777777" w:rsidR="00DC1961" w:rsidRPr="00DC1961" w:rsidRDefault="00DC1961" w:rsidP="00276D2B">
      <w:pPr>
        <w:pStyle w:val="BodyText"/>
        <w:spacing w:before="74"/>
        <w:ind w:left="820" w:right="228" w:firstLine="0"/>
      </w:pPr>
      <w:r w:rsidRPr="00DC1961">
        <w:t>Any agreement resulting from this Request for Information shall be subject to examination and audit by University and the State of California for a period of three (3) years after final payment.  The examination and audit shall be confined to those matters connected with the performance of the agreement, including but not limited to, the costs of administering the agreement.</w:t>
      </w:r>
    </w:p>
    <w:p w14:paraId="5CF7E025" w14:textId="77777777" w:rsidR="00DC1961" w:rsidRPr="00DC1961" w:rsidRDefault="00DC1961" w:rsidP="00276D2B">
      <w:pPr>
        <w:pStyle w:val="BodyText"/>
        <w:spacing w:before="74"/>
        <w:ind w:left="820" w:right="228" w:firstLine="0"/>
      </w:pPr>
    </w:p>
    <w:p w14:paraId="2C5EDCBC" w14:textId="77777777" w:rsidR="00DC1961" w:rsidRPr="00DC1961" w:rsidRDefault="00AD3CC8" w:rsidP="00AD3CC8">
      <w:pPr>
        <w:pStyle w:val="Heading1"/>
        <w:numPr>
          <w:ilvl w:val="0"/>
          <w:numId w:val="7"/>
        </w:numPr>
      </w:pPr>
      <w:bookmarkStart w:id="37" w:name="_Toc79200199"/>
      <w:bookmarkStart w:id="38" w:name="_Toc79205436"/>
      <w:bookmarkStart w:id="39" w:name="_Toc79205748"/>
      <w:bookmarkStart w:id="40" w:name="_Toc79206516"/>
      <w:bookmarkStart w:id="41" w:name="_Toc196277135"/>
      <w:r>
        <w:t>MARKETING REFERENCES</w:t>
      </w:r>
      <w:bookmarkEnd w:id="37"/>
      <w:bookmarkEnd w:id="38"/>
      <w:bookmarkEnd w:id="39"/>
      <w:bookmarkEnd w:id="40"/>
      <w:bookmarkEnd w:id="41"/>
    </w:p>
    <w:p w14:paraId="4E46E459" w14:textId="77777777" w:rsidR="00DC1961" w:rsidRPr="00DC1961" w:rsidRDefault="00DC1961" w:rsidP="00276D2B">
      <w:pPr>
        <w:pStyle w:val="BodyText"/>
        <w:spacing w:before="74"/>
        <w:ind w:left="820" w:right="228" w:firstLine="0"/>
      </w:pPr>
    </w:p>
    <w:p w14:paraId="10B31230" w14:textId="77777777" w:rsidR="00006C1F" w:rsidRDefault="00DC1961" w:rsidP="00276D2B">
      <w:pPr>
        <w:pStyle w:val="BodyText"/>
        <w:spacing w:before="74"/>
        <w:ind w:left="820" w:right="228" w:firstLine="0"/>
      </w:pPr>
      <w:r w:rsidRPr="00DC1961">
        <w:t>The successful Respondent shall be prohibited from making any reference to the University, in any literature, promotional material, brochures, or sales presentations without the express written consent of the UCLA Public Information Office.</w:t>
      </w:r>
    </w:p>
    <w:sectPr w:rsidR="00006C1F" w:rsidSect="005A421D">
      <w:headerReference w:type="default" r:id="rId15"/>
      <w:footerReference w:type="default" r:id="rId16"/>
      <w:pgSz w:w="12240" w:h="15840"/>
      <w:pgMar w:top="1152" w:right="720" w:bottom="1152" w:left="720" w:header="697"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0696" w14:textId="77777777" w:rsidR="005555EF" w:rsidRDefault="005555EF">
      <w:r>
        <w:separator/>
      </w:r>
    </w:p>
  </w:endnote>
  <w:endnote w:type="continuationSeparator" w:id="0">
    <w:p w14:paraId="29905CBA" w14:textId="77777777" w:rsidR="005555EF" w:rsidRDefault="0055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444B" w14:textId="77777777" w:rsidR="005555EF" w:rsidRDefault="005555EF">
    <w:pPr>
      <w:spacing w:line="14" w:lineRule="auto"/>
      <w:rPr>
        <w:sz w:val="20"/>
        <w:szCs w:val="20"/>
      </w:rPr>
    </w:pPr>
    <w:r>
      <w:rPr>
        <w:noProof/>
      </w:rPr>
      <mc:AlternateContent>
        <mc:Choice Requires="wps">
          <w:drawing>
            <wp:anchor distT="0" distB="0" distL="114300" distR="114300" simplePos="0" relativeHeight="503301344" behindDoc="1" locked="0" layoutInCell="1" allowOverlap="1" wp14:anchorId="13DE2B0D" wp14:editId="4D265695">
              <wp:simplePos x="0" y="0"/>
              <wp:positionH relativeFrom="page">
                <wp:posOffset>3755390</wp:posOffset>
              </wp:positionH>
              <wp:positionV relativeFrom="page">
                <wp:posOffset>9482455</wp:posOffset>
              </wp:positionV>
              <wp:extent cx="264160" cy="127635"/>
              <wp:effectExtent l="254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34DD3" w14:textId="729787FB" w:rsidR="005555EF" w:rsidRDefault="005555EF">
                          <w:pPr>
                            <w:ind w:left="20"/>
                            <w:rPr>
                              <w:rFonts w:ascii="Arial" w:eastAsia="Arial" w:hAnsi="Arial" w:cs="Arial"/>
                              <w:sz w:val="16"/>
                              <w:szCs w:val="16"/>
                            </w:rPr>
                          </w:pPr>
                          <w:r>
                            <w:rPr>
                              <w:rFonts w:ascii="Arial"/>
                              <w:sz w:val="16"/>
                            </w:rPr>
                            <w:t xml:space="preserve">- </w:t>
                          </w:r>
                          <w:r>
                            <w:fldChar w:fldCharType="begin"/>
                          </w:r>
                          <w:r>
                            <w:rPr>
                              <w:rFonts w:ascii="Arial"/>
                              <w:sz w:val="16"/>
                            </w:rPr>
                            <w:instrText xml:space="preserve"> PAGE </w:instrText>
                          </w:r>
                          <w:r>
                            <w:fldChar w:fldCharType="separate"/>
                          </w:r>
                          <w:r w:rsidR="00DA0986">
                            <w:rPr>
                              <w:rFonts w:ascii="Arial"/>
                              <w:noProof/>
                              <w:sz w:val="16"/>
                            </w:rPr>
                            <w:t>8</w:t>
                          </w:r>
                          <w:r>
                            <w:fldChar w:fldCharType="end"/>
                          </w:r>
                          <w:r>
                            <w:rPr>
                              <w:rFonts w:ascii="Arial"/>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E2B0D" id="_x0000_t202" coordsize="21600,21600" o:spt="202" path="m,l,21600r21600,l21600,xe">
              <v:stroke joinstyle="miter"/>
              <v:path gradientshapeok="t" o:connecttype="rect"/>
            </v:shapetype>
            <v:shape id="Text Box 2" o:spid="_x0000_s1028" type="#_x0000_t202" style="position:absolute;margin-left:295.7pt;margin-top:746.65pt;width:20.8pt;height:10.05pt;z-index:-1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UO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" filled="f" stroked="f">
              <v:textbox inset="0,0,0,0">
                <w:txbxContent>
                  <w:p w14:paraId="48234DD3" w14:textId="729787FB" w:rsidR="005555EF" w:rsidRDefault="005555EF">
                    <w:pPr>
                      <w:ind w:left="20"/>
                      <w:rPr>
                        <w:rFonts w:ascii="Arial" w:eastAsia="Arial" w:hAnsi="Arial" w:cs="Arial"/>
                        <w:sz w:val="16"/>
                        <w:szCs w:val="16"/>
                      </w:rPr>
                    </w:pPr>
                    <w:r>
                      <w:rPr>
                        <w:rFonts w:ascii="Arial"/>
                        <w:sz w:val="16"/>
                      </w:rPr>
                      <w:t xml:space="preserve">- </w:t>
                    </w:r>
                    <w:r>
                      <w:fldChar w:fldCharType="begin"/>
                    </w:r>
                    <w:r>
                      <w:rPr>
                        <w:rFonts w:ascii="Arial"/>
                        <w:sz w:val="16"/>
                      </w:rPr>
                      <w:instrText xml:space="preserve"> PAGE </w:instrText>
                    </w:r>
                    <w:r>
                      <w:fldChar w:fldCharType="separate"/>
                    </w:r>
                    <w:r w:rsidR="00DA0986">
                      <w:rPr>
                        <w:rFonts w:ascii="Arial"/>
                        <w:noProof/>
                        <w:sz w:val="16"/>
                      </w:rPr>
                      <w:t>8</w:t>
                    </w:r>
                    <w:r>
                      <w:fldChar w:fldCharType="end"/>
                    </w:r>
                    <w:r>
                      <w:rPr>
                        <w:rFonts w:ascii="Arial"/>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301368" behindDoc="1" locked="0" layoutInCell="1" allowOverlap="1" wp14:anchorId="52D46932" wp14:editId="39D47F8D">
              <wp:simplePos x="0" y="0"/>
              <wp:positionH relativeFrom="page">
                <wp:posOffset>5474335</wp:posOffset>
              </wp:positionH>
              <wp:positionV relativeFrom="page">
                <wp:posOffset>9482455</wp:posOffset>
              </wp:positionV>
              <wp:extent cx="1193800" cy="1276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FFEA3" w14:textId="77777777" w:rsidR="005555EF" w:rsidRDefault="005555EF">
                          <w:pPr>
                            <w:tabs>
                              <w:tab w:val="left" w:pos="1859"/>
                            </w:tabs>
                            <w:ind w:left="20"/>
                            <w:rPr>
                              <w:rFonts w:ascii="Arial" w:eastAsia="Arial" w:hAnsi="Arial" w:cs="Arial"/>
                              <w:sz w:val="16"/>
                              <w:szCs w:val="16"/>
                            </w:rPr>
                          </w:pPr>
                          <w:r>
                            <w:rPr>
                              <w:rFonts w:ascii="Arial"/>
                              <w:spacing w:val="-1"/>
                              <w:sz w:val="16"/>
                            </w:rPr>
                            <w:t>Initials:</w:t>
                          </w:r>
                          <w:r>
                            <w:rPr>
                              <w:rFonts w:ascii="Arial"/>
                              <w:sz w:val="16"/>
                            </w:rPr>
                            <w:t xml:space="preserve"> </w:t>
                          </w:r>
                          <w:r>
                            <w:rPr>
                              <w:rFonts w:ascii="Arial"/>
                              <w:spacing w:val="-2"/>
                              <w:sz w:val="16"/>
                            </w:rPr>
                            <w:t xml:space="preserve"> </w:t>
                          </w:r>
                          <w:r>
                            <w:rPr>
                              <w:rFonts w:ascii="Arial"/>
                              <w:sz w:val="16"/>
                              <w:u w:val="single" w:color="000000"/>
                            </w:rPr>
                            <w:t xml:space="preserve"> </w:t>
                          </w:r>
                          <w:r>
                            <w:rPr>
                              <w:rFonts w:ascii="Arial"/>
                              <w:sz w:val="16"/>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6932" id="Text Box 1" o:spid="_x0000_s1029" type="#_x0000_t202" style="position:absolute;margin-left:431.05pt;margin-top:746.65pt;width:94pt;height:10.05pt;z-index:-15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fBrwIAALA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" filled="f" stroked="f">
              <v:textbox inset="0,0,0,0">
                <w:txbxContent>
                  <w:p w14:paraId="3ACFFEA3" w14:textId="77777777" w:rsidR="005555EF" w:rsidRDefault="005555EF">
                    <w:pPr>
                      <w:tabs>
                        <w:tab w:val="left" w:pos="1859"/>
                      </w:tabs>
                      <w:ind w:left="20"/>
                      <w:rPr>
                        <w:rFonts w:ascii="Arial" w:eastAsia="Arial" w:hAnsi="Arial" w:cs="Arial"/>
                        <w:sz w:val="16"/>
                        <w:szCs w:val="16"/>
                      </w:rPr>
                    </w:pPr>
                    <w:r>
                      <w:rPr>
                        <w:rFonts w:ascii="Arial"/>
                        <w:spacing w:val="-1"/>
                        <w:sz w:val="16"/>
                      </w:rPr>
                      <w:t>Initials:</w:t>
                    </w:r>
                    <w:r>
                      <w:rPr>
                        <w:rFonts w:ascii="Arial"/>
                        <w:sz w:val="16"/>
                      </w:rPr>
                      <w:t xml:space="preserve"> </w:t>
                    </w:r>
                    <w:r>
                      <w:rPr>
                        <w:rFonts w:ascii="Arial"/>
                        <w:spacing w:val="-2"/>
                        <w:sz w:val="16"/>
                      </w:rPr>
                      <w:t xml:space="preserve"> </w:t>
                    </w:r>
                    <w:r>
                      <w:rPr>
                        <w:rFonts w:ascii="Arial"/>
                        <w:sz w:val="16"/>
                        <w:u w:val="single" w:color="000000"/>
                      </w:rPr>
                      <w:t xml:space="preserve"> </w:t>
                    </w:r>
                    <w:r>
                      <w:rPr>
                        <w:rFonts w:ascii="Arial"/>
                        <w:sz w:val="16"/>
                        <w:u w:val="single" w:color="0000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333E3" w14:textId="77777777" w:rsidR="005555EF" w:rsidRDefault="005555EF">
      <w:r>
        <w:separator/>
      </w:r>
    </w:p>
  </w:footnote>
  <w:footnote w:type="continuationSeparator" w:id="0">
    <w:p w14:paraId="2D3C341A" w14:textId="77777777" w:rsidR="005555EF" w:rsidRDefault="0055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4FA1" w14:textId="77777777" w:rsidR="005555EF" w:rsidRDefault="005555EF">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5DB16B6B" wp14:editId="7A72D616">
              <wp:simplePos x="0" y="0"/>
              <wp:positionH relativeFrom="page">
                <wp:posOffset>1133474</wp:posOffset>
              </wp:positionH>
              <wp:positionV relativeFrom="page">
                <wp:posOffset>457200</wp:posOffset>
              </wp:positionV>
              <wp:extent cx="1285875" cy="1809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1CA4" w14:textId="77777777" w:rsidR="005555EF" w:rsidRDefault="005555EF">
                          <w:pPr>
                            <w:ind w:left="20"/>
                            <w:rPr>
                              <w:rFonts w:ascii="Arial" w:eastAsia="Arial" w:hAnsi="Arial" w:cs="Arial"/>
                              <w:sz w:val="16"/>
                              <w:szCs w:val="16"/>
                            </w:rPr>
                          </w:pPr>
                          <w:r>
                            <w:rPr>
                              <w:rFonts w:ascii="Arial"/>
                              <w:i/>
                              <w:spacing w:val="-1"/>
                              <w:sz w:val="16"/>
                            </w:rPr>
                            <w:t>UCLA</w:t>
                          </w:r>
                          <w:r>
                            <w:rPr>
                              <w:rFonts w:ascii="Arial"/>
                              <w:i/>
                              <w:sz w:val="16"/>
                            </w:rPr>
                            <w:t xml:space="preserve"> </w:t>
                          </w:r>
                          <w:r>
                            <w:rPr>
                              <w:rFonts w:ascii="Arial"/>
                              <w:i/>
                              <w:spacing w:val="-1"/>
                              <w:sz w:val="16"/>
                            </w:rPr>
                            <w:t>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16B6B" id="_x0000_t202" coordsize="21600,21600" o:spt="202" path="m,l,21600r21600,l21600,xe">
              <v:stroke joinstyle="miter"/>
              <v:path gradientshapeok="t" o:connecttype="rect"/>
            </v:shapetype>
            <v:shape id="Text Box 4" o:spid="_x0000_s1026" type="#_x0000_t202" style="position:absolute;margin-left:89.25pt;margin-top:36pt;width:101.2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gB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" filled="f" stroked="f">
              <v:textbox inset="0,0,0,0">
                <w:txbxContent>
                  <w:p w14:paraId="282E1CA4" w14:textId="77777777" w:rsidR="005555EF" w:rsidRDefault="005555EF">
                    <w:pPr>
                      <w:ind w:left="20"/>
                      <w:rPr>
                        <w:rFonts w:ascii="Arial" w:eastAsia="Arial" w:hAnsi="Arial" w:cs="Arial"/>
                        <w:sz w:val="16"/>
                        <w:szCs w:val="16"/>
                      </w:rPr>
                    </w:pPr>
                    <w:r>
                      <w:rPr>
                        <w:rFonts w:ascii="Arial"/>
                        <w:i/>
                        <w:spacing w:val="-1"/>
                        <w:sz w:val="16"/>
                      </w:rPr>
                      <w:t>UCLA</w:t>
                    </w:r>
                    <w:r>
                      <w:rPr>
                        <w:rFonts w:ascii="Arial"/>
                        <w:i/>
                        <w:sz w:val="16"/>
                      </w:rPr>
                      <w:t xml:space="preserve"> </w:t>
                    </w:r>
                    <w:r>
                      <w:rPr>
                        <w:rFonts w:ascii="Arial"/>
                        <w:i/>
                        <w:spacing w:val="-1"/>
                        <w:sz w:val="16"/>
                      </w:rPr>
                      <w:t>HEALTH</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28C119D" wp14:editId="728C852E">
              <wp:simplePos x="0" y="0"/>
              <wp:positionH relativeFrom="page">
                <wp:posOffset>5788025</wp:posOffset>
              </wp:positionH>
              <wp:positionV relativeFrom="page">
                <wp:posOffset>457200</wp:posOffset>
              </wp:positionV>
              <wp:extent cx="858520" cy="127635"/>
              <wp:effectExtent l="0" t="0" r="1778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1B83" w14:textId="77777777" w:rsidR="005555EF" w:rsidRDefault="007F3D32">
                          <w:pPr>
                            <w:ind w:left="20"/>
                            <w:rPr>
                              <w:rFonts w:ascii="Arial" w:eastAsia="Arial" w:hAnsi="Arial" w:cs="Arial"/>
                              <w:sz w:val="16"/>
                              <w:szCs w:val="16"/>
                            </w:rPr>
                          </w:pPr>
                          <w:r>
                            <w:rPr>
                              <w:rFonts w:ascii="Arial"/>
                              <w:i/>
                              <w:spacing w:val="-1"/>
                              <w:sz w:val="16"/>
                            </w:rPr>
                            <w:t>RFI</w:t>
                          </w:r>
                          <w:r w:rsidR="005555EF">
                            <w:rPr>
                              <w:rFonts w:ascii="Arial"/>
                              <w:i/>
                              <w:spacing w:val="1"/>
                              <w:sz w:val="16"/>
                            </w:rPr>
                            <w:t xml:space="preserve"> </w:t>
                          </w:r>
                          <w:r w:rsidR="005555EF">
                            <w:rPr>
                              <w:rFonts w:ascii="Arial"/>
                              <w:i/>
                              <w:spacing w:val="-2"/>
                              <w:sz w:val="16"/>
                            </w:rPr>
                            <w:t>NO.</w:t>
                          </w:r>
                          <w:r w:rsidR="005555EF">
                            <w:rPr>
                              <w:rFonts w:ascii="Arial"/>
                              <w:i/>
                              <w:spacing w:val="2"/>
                              <w:sz w:val="16"/>
                            </w:rPr>
                            <w:t xml:space="preserve"> </w:t>
                          </w:r>
                          <w:r w:rsidR="00DE2149">
                            <w:rPr>
                              <w:rFonts w:ascii="Arial"/>
                              <w:i/>
                              <w:spacing w:val="-1"/>
                              <w:sz w:val="16"/>
                            </w:rPr>
                            <w:t>1002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C119D" id="Text Box 3" o:spid="_x0000_s1027" type="#_x0000_t202" style="position:absolute;margin-left:455.75pt;margin-top:36pt;width:67.6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gGrwIAAK8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" filled="f" stroked="f">
              <v:textbox inset="0,0,0,0">
                <w:txbxContent>
                  <w:p w14:paraId="7CF21B83" w14:textId="77777777" w:rsidR="005555EF" w:rsidRDefault="007F3D32">
                    <w:pPr>
                      <w:ind w:left="20"/>
                      <w:rPr>
                        <w:rFonts w:ascii="Arial" w:eastAsia="Arial" w:hAnsi="Arial" w:cs="Arial"/>
                        <w:sz w:val="16"/>
                        <w:szCs w:val="16"/>
                      </w:rPr>
                    </w:pPr>
                    <w:r>
                      <w:rPr>
                        <w:rFonts w:ascii="Arial"/>
                        <w:i/>
                        <w:spacing w:val="-1"/>
                        <w:sz w:val="16"/>
                      </w:rPr>
                      <w:t>RFI</w:t>
                    </w:r>
                    <w:r w:rsidR="005555EF">
                      <w:rPr>
                        <w:rFonts w:ascii="Arial"/>
                        <w:i/>
                        <w:spacing w:val="1"/>
                        <w:sz w:val="16"/>
                      </w:rPr>
                      <w:t xml:space="preserve"> </w:t>
                    </w:r>
                    <w:r w:rsidR="005555EF">
                      <w:rPr>
                        <w:rFonts w:ascii="Arial"/>
                        <w:i/>
                        <w:spacing w:val="-2"/>
                        <w:sz w:val="16"/>
                      </w:rPr>
                      <w:t>NO.</w:t>
                    </w:r>
                    <w:r w:rsidR="005555EF">
                      <w:rPr>
                        <w:rFonts w:ascii="Arial"/>
                        <w:i/>
                        <w:spacing w:val="2"/>
                        <w:sz w:val="16"/>
                      </w:rPr>
                      <w:t xml:space="preserve"> </w:t>
                    </w:r>
                    <w:r w:rsidR="00DE2149">
                      <w:rPr>
                        <w:rFonts w:ascii="Arial"/>
                        <w:i/>
                        <w:spacing w:val="-1"/>
                        <w:sz w:val="16"/>
                      </w:rPr>
                      <w:t>1002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A54"/>
    <w:multiLevelType w:val="hybridMultilevel"/>
    <w:tmpl w:val="BD421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E28C7"/>
    <w:multiLevelType w:val="hybridMultilevel"/>
    <w:tmpl w:val="49D4CEE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0D163F21"/>
    <w:multiLevelType w:val="hybridMultilevel"/>
    <w:tmpl w:val="4FF4C67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0ECD006B"/>
    <w:multiLevelType w:val="hybridMultilevel"/>
    <w:tmpl w:val="4894D1E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11505547"/>
    <w:multiLevelType w:val="hybridMultilevel"/>
    <w:tmpl w:val="9D8A238C"/>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15:restartNumberingAfterBreak="0">
    <w:nsid w:val="13C23FDE"/>
    <w:multiLevelType w:val="hybridMultilevel"/>
    <w:tmpl w:val="CFB851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1F7D35"/>
    <w:multiLevelType w:val="hybridMultilevel"/>
    <w:tmpl w:val="57607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CD5473"/>
    <w:multiLevelType w:val="hybridMultilevel"/>
    <w:tmpl w:val="79E481E6"/>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1E240FFE"/>
    <w:multiLevelType w:val="hybridMultilevel"/>
    <w:tmpl w:val="79343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21881"/>
    <w:multiLevelType w:val="hybridMultilevel"/>
    <w:tmpl w:val="6E2ACF42"/>
    <w:lvl w:ilvl="0" w:tplc="AAB8DE06">
      <w:start w:val="1"/>
      <w:numFmt w:val="decimal"/>
      <w:lvlText w:val="%1."/>
      <w:lvlJc w:val="left"/>
      <w:pPr>
        <w:ind w:left="2260" w:hanging="720"/>
      </w:pPr>
      <w:rPr>
        <w:rFonts w:ascii="Arial" w:eastAsia="Arial" w:hAnsi="Arial" w:hint="default"/>
        <w:spacing w:val="-1"/>
        <w:w w:val="99"/>
        <w:sz w:val="20"/>
        <w:szCs w:val="20"/>
      </w:rPr>
    </w:lvl>
    <w:lvl w:ilvl="1" w:tplc="29029362">
      <w:start w:val="1"/>
      <w:numFmt w:val="bullet"/>
      <w:lvlText w:val="•"/>
      <w:lvlJc w:val="left"/>
      <w:pPr>
        <w:ind w:left="2924" w:hanging="720"/>
      </w:pPr>
      <w:rPr>
        <w:rFonts w:hint="default"/>
      </w:rPr>
    </w:lvl>
    <w:lvl w:ilvl="2" w:tplc="7E3A12D0">
      <w:start w:val="1"/>
      <w:numFmt w:val="bullet"/>
      <w:lvlText w:val="•"/>
      <w:lvlJc w:val="left"/>
      <w:pPr>
        <w:ind w:left="3588" w:hanging="720"/>
      </w:pPr>
      <w:rPr>
        <w:rFonts w:hint="default"/>
      </w:rPr>
    </w:lvl>
    <w:lvl w:ilvl="3" w:tplc="F4A4CAA4">
      <w:start w:val="1"/>
      <w:numFmt w:val="bullet"/>
      <w:lvlText w:val="•"/>
      <w:lvlJc w:val="left"/>
      <w:pPr>
        <w:ind w:left="4252" w:hanging="720"/>
      </w:pPr>
      <w:rPr>
        <w:rFonts w:hint="default"/>
      </w:rPr>
    </w:lvl>
    <w:lvl w:ilvl="4" w:tplc="76B45E96">
      <w:start w:val="1"/>
      <w:numFmt w:val="bullet"/>
      <w:lvlText w:val="•"/>
      <w:lvlJc w:val="left"/>
      <w:pPr>
        <w:ind w:left="4916" w:hanging="720"/>
      </w:pPr>
      <w:rPr>
        <w:rFonts w:hint="default"/>
      </w:rPr>
    </w:lvl>
    <w:lvl w:ilvl="5" w:tplc="3AC02CCC">
      <w:start w:val="1"/>
      <w:numFmt w:val="bullet"/>
      <w:lvlText w:val="•"/>
      <w:lvlJc w:val="left"/>
      <w:pPr>
        <w:ind w:left="5580" w:hanging="720"/>
      </w:pPr>
      <w:rPr>
        <w:rFonts w:hint="default"/>
      </w:rPr>
    </w:lvl>
    <w:lvl w:ilvl="6" w:tplc="F6967CD8">
      <w:start w:val="1"/>
      <w:numFmt w:val="bullet"/>
      <w:lvlText w:val="•"/>
      <w:lvlJc w:val="left"/>
      <w:pPr>
        <w:ind w:left="6244" w:hanging="720"/>
      </w:pPr>
      <w:rPr>
        <w:rFonts w:hint="default"/>
      </w:rPr>
    </w:lvl>
    <w:lvl w:ilvl="7" w:tplc="D3923878">
      <w:start w:val="1"/>
      <w:numFmt w:val="bullet"/>
      <w:lvlText w:val="•"/>
      <w:lvlJc w:val="left"/>
      <w:pPr>
        <w:ind w:left="6908" w:hanging="720"/>
      </w:pPr>
      <w:rPr>
        <w:rFonts w:hint="default"/>
      </w:rPr>
    </w:lvl>
    <w:lvl w:ilvl="8" w:tplc="DB48F084">
      <w:start w:val="1"/>
      <w:numFmt w:val="bullet"/>
      <w:lvlText w:val="•"/>
      <w:lvlJc w:val="left"/>
      <w:pPr>
        <w:ind w:left="7572" w:hanging="720"/>
      </w:pPr>
      <w:rPr>
        <w:rFonts w:hint="default"/>
      </w:rPr>
    </w:lvl>
  </w:abstractNum>
  <w:abstractNum w:abstractNumId="10" w15:restartNumberingAfterBreak="0">
    <w:nsid w:val="20871337"/>
    <w:multiLevelType w:val="hybridMultilevel"/>
    <w:tmpl w:val="AF0E5612"/>
    <w:lvl w:ilvl="0" w:tplc="A0AEBE98">
      <w:start w:val="8"/>
      <w:numFmt w:val="upperLetter"/>
      <w:lvlText w:val="%1."/>
      <w:lvlJc w:val="left"/>
      <w:pPr>
        <w:ind w:left="11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25AF74A2"/>
    <w:multiLevelType w:val="hybridMultilevel"/>
    <w:tmpl w:val="8036346C"/>
    <w:lvl w:ilvl="0" w:tplc="7C08D6C6">
      <w:start w:val="1"/>
      <w:numFmt w:val="upperRoman"/>
      <w:lvlText w:val="%1."/>
      <w:lvlJc w:val="left"/>
      <w:pPr>
        <w:ind w:left="820" w:hanging="720"/>
      </w:pPr>
      <w:rPr>
        <w:rFonts w:ascii="Arial" w:eastAsia="Arial" w:hAnsi="Arial" w:hint="default"/>
        <w:b/>
        <w:bCs/>
        <w:spacing w:val="-1"/>
        <w:w w:val="99"/>
        <w:sz w:val="20"/>
        <w:szCs w:val="20"/>
      </w:rPr>
    </w:lvl>
    <w:lvl w:ilvl="1" w:tplc="F6860D6A">
      <w:start w:val="1"/>
      <w:numFmt w:val="bullet"/>
      <w:lvlText w:val="o"/>
      <w:lvlJc w:val="left"/>
      <w:pPr>
        <w:ind w:left="1540" w:hanging="360"/>
      </w:pPr>
      <w:rPr>
        <w:rFonts w:ascii="Courier New" w:eastAsia="Courier New" w:hAnsi="Courier New" w:hint="default"/>
        <w:w w:val="99"/>
        <w:sz w:val="20"/>
        <w:szCs w:val="20"/>
      </w:rPr>
    </w:lvl>
    <w:lvl w:ilvl="2" w:tplc="E33E5170">
      <w:start w:val="1"/>
      <w:numFmt w:val="bullet"/>
      <w:lvlText w:val="•"/>
      <w:lvlJc w:val="left"/>
      <w:pPr>
        <w:ind w:left="2358" w:hanging="360"/>
      </w:pPr>
      <w:rPr>
        <w:rFonts w:hint="default"/>
      </w:rPr>
    </w:lvl>
    <w:lvl w:ilvl="3" w:tplc="BA1C6844">
      <w:start w:val="1"/>
      <w:numFmt w:val="bullet"/>
      <w:lvlText w:val="•"/>
      <w:lvlJc w:val="left"/>
      <w:pPr>
        <w:ind w:left="3175" w:hanging="360"/>
      </w:pPr>
      <w:rPr>
        <w:rFonts w:hint="default"/>
      </w:rPr>
    </w:lvl>
    <w:lvl w:ilvl="4" w:tplc="6B0E9552">
      <w:start w:val="1"/>
      <w:numFmt w:val="bullet"/>
      <w:lvlText w:val="•"/>
      <w:lvlJc w:val="left"/>
      <w:pPr>
        <w:ind w:left="3993" w:hanging="360"/>
      </w:pPr>
      <w:rPr>
        <w:rFonts w:hint="default"/>
      </w:rPr>
    </w:lvl>
    <w:lvl w:ilvl="5" w:tplc="E73A353E">
      <w:start w:val="1"/>
      <w:numFmt w:val="bullet"/>
      <w:lvlText w:val="•"/>
      <w:lvlJc w:val="left"/>
      <w:pPr>
        <w:ind w:left="4811" w:hanging="360"/>
      </w:pPr>
      <w:rPr>
        <w:rFonts w:hint="default"/>
      </w:rPr>
    </w:lvl>
    <w:lvl w:ilvl="6" w:tplc="E7DA2E96">
      <w:start w:val="1"/>
      <w:numFmt w:val="bullet"/>
      <w:lvlText w:val="•"/>
      <w:lvlJc w:val="left"/>
      <w:pPr>
        <w:ind w:left="5629" w:hanging="360"/>
      </w:pPr>
      <w:rPr>
        <w:rFonts w:hint="default"/>
      </w:rPr>
    </w:lvl>
    <w:lvl w:ilvl="7" w:tplc="BB7C3370">
      <w:start w:val="1"/>
      <w:numFmt w:val="bullet"/>
      <w:lvlText w:val="•"/>
      <w:lvlJc w:val="left"/>
      <w:pPr>
        <w:ind w:left="6446" w:hanging="360"/>
      </w:pPr>
      <w:rPr>
        <w:rFonts w:hint="default"/>
      </w:rPr>
    </w:lvl>
    <w:lvl w:ilvl="8" w:tplc="D0248A26">
      <w:start w:val="1"/>
      <w:numFmt w:val="bullet"/>
      <w:lvlText w:val="•"/>
      <w:lvlJc w:val="left"/>
      <w:pPr>
        <w:ind w:left="7264" w:hanging="360"/>
      </w:pPr>
      <w:rPr>
        <w:rFonts w:hint="default"/>
      </w:rPr>
    </w:lvl>
  </w:abstractNum>
  <w:abstractNum w:abstractNumId="12" w15:restartNumberingAfterBreak="0">
    <w:nsid w:val="417266EC"/>
    <w:multiLevelType w:val="hybridMultilevel"/>
    <w:tmpl w:val="516E80DC"/>
    <w:lvl w:ilvl="0" w:tplc="D7A42B0C">
      <w:start w:val="1"/>
      <w:numFmt w:val="decimal"/>
      <w:lvlText w:val="%1."/>
      <w:lvlJc w:val="left"/>
      <w:pPr>
        <w:ind w:left="2260" w:hanging="720"/>
      </w:pPr>
      <w:rPr>
        <w:rFonts w:ascii="Arial" w:eastAsia="Arial" w:hAnsi="Arial" w:hint="default"/>
        <w:spacing w:val="-1"/>
        <w:w w:val="99"/>
        <w:sz w:val="20"/>
        <w:szCs w:val="20"/>
      </w:rPr>
    </w:lvl>
    <w:lvl w:ilvl="1" w:tplc="C9F2FE8E">
      <w:start w:val="1"/>
      <w:numFmt w:val="bullet"/>
      <w:lvlText w:val="•"/>
      <w:lvlJc w:val="left"/>
      <w:pPr>
        <w:ind w:left="2924" w:hanging="720"/>
      </w:pPr>
      <w:rPr>
        <w:rFonts w:hint="default"/>
      </w:rPr>
    </w:lvl>
    <w:lvl w:ilvl="2" w:tplc="1AD6FF2C">
      <w:start w:val="1"/>
      <w:numFmt w:val="bullet"/>
      <w:lvlText w:val="•"/>
      <w:lvlJc w:val="left"/>
      <w:pPr>
        <w:ind w:left="3588" w:hanging="720"/>
      </w:pPr>
      <w:rPr>
        <w:rFonts w:hint="default"/>
      </w:rPr>
    </w:lvl>
    <w:lvl w:ilvl="3" w:tplc="FD2408E2">
      <w:start w:val="1"/>
      <w:numFmt w:val="bullet"/>
      <w:lvlText w:val="•"/>
      <w:lvlJc w:val="left"/>
      <w:pPr>
        <w:ind w:left="4252" w:hanging="720"/>
      </w:pPr>
      <w:rPr>
        <w:rFonts w:hint="default"/>
      </w:rPr>
    </w:lvl>
    <w:lvl w:ilvl="4" w:tplc="02B2ACEC">
      <w:start w:val="1"/>
      <w:numFmt w:val="bullet"/>
      <w:lvlText w:val="•"/>
      <w:lvlJc w:val="left"/>
      <w:pPr>
        <w:ind w:left="4916" w:hanging="720"/>
      </w:pPr>
      <w:rPr>
        <w:rFonts w:hint="default"/>
      </w:rPr>
    </w:lvl>
    <w:lvl w:ilvl="5" w:tplc="5880BC1A">
      <w:start w:val="1"/>
      <w:numFmt w:val="bullet"/>
      <w:lvlText w:val="•"/>
      <w:lvlJc w:val="left"/>
      <w:pPr>
        <w:ind w:left="5580" w:hanging="720"/>
      </w:pPr>
      <w:rPr>
        <w:rFonts w:hint="default"/>
      </w:rPr>
    </w:lvl>
    <w:lvl w:ilvl="6" w:tplc="A3241B7A">
      <w:start w:val="1"/>
      <w:numFmt w:val="bullet"/>
      <w:lvlText w:val="•"/>
      <w:lvlJc w:val="left"/>
      <w:pPr>
        <w:ind w:left="6244" w:hanging="720"/>
      </w:pPr>
      <w:rPr>
        <w:rFonts w:hint="default"/>
      </w:rPr>
    </w:lvl>
    <w:lvl w:ilvl="7" w:tplc="960CB578">
      <w:start w:val="1"/>
      <w:numFmt w:val="bullet"/>
      <w:lvlText w:val="•"/>
      <w:lvlJc w:val="left"/>
      <w:pPr>
        <w:ind w:left="6908" w:hanging="720"/>
      </w:pPr>
      <w:rPr>
        <w:rFonts w:hint="default"/>
      </w:rPr>
    </w:lvl>
    <w:lvl w:ilvl="8" w:tplc="4E36C464">
      <w:start w:val="1"/>
      <w:numFmt w:val="bullet"/>
      <w:lvlText w:val="•"/>
      <w:lvlJc w:val="left"/>
      <w:pPr>
        <w:ind w:left="7572" w:hanging="720"/>
      </w:pPr>
      <w:rPr>
        <w:rFonts w:hint="default"/>
      </w:rPr>
    </w:lvl>
  </w:abstractNum>
  <w:abstractNum w:abstractNumId="13" w15:restartNumberingAfterBreak="0">
    <w:nsid w:val="550A164B"/>
    <w:multiLevelType w:val="hybridMultilevel"/>
    <w:tmpl w:val="E424F60C"/>
    <w:lvl w:ilvl="0" w:tplc="04090015">
      <w:start w:val="1"/>
      <w:numFmt w:val="upp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4" w15:restartNumberingAfterBreak="0">
    <w:nsid w:val="576926D1"/>
    <w:multiLevelType w:val="hybridMultilevel"/>
    <w:tmpl w:val="BBE862BE"/>
    <w:lvl w:ilvl="0" w:tplc="4FF6FD58">
      <w:start w:val="1"/>
      <w:numFmt w:val="upperLetter"/>
      <w:lvlText w:val="%1."/>
      <w:lvlJc w:val="left"/>
      <w:pPr>
        <w:ind w:left="880" w:hanging="720"/>
        <w:jc w:val="right"/>
      </w:pPr>
      <w:rPr>
        <w:rFonts w:ascii="Arial" w:eastAsia="Arial" w:hAnsi="Arial" w:hint="default"/>
        <w:b/>
        <w:bCs/>
        <w:spacing w:val="-1"/>
        <w:w w:val="99"/>
        <w:sz w:val="20"/>
        <w:szCs w:val="20"/>
      </w:rPr>
    </w:lvl>
    <w:lvl w:ilvl="1" w:tplc="4FF6FD58">
      <w:start w:val="1"/>
      <w:numFmt w:val="upperLetter"/>
      <w:lvlText w:val="%2."/>
      <w:lvlJc w:val="left"/>
      <w:pPr>
        <w:ind w:left="1600" w:hanging="720"/>
        <w:jc w:val="right"/>
      </w:pPr>
      <w:rPr>
        <w:rFonts w:ascii="Arial" w:eastAsia="Arial" w:hAnsi="Arial" w:hint="default"/>
        <w:spacing w:val="-1"/>
        <w:w w:val="99"/>
        <w:sz w:val="20"/>
        <w:szCs w:val="20"/>
      </w:rPr>
    </w:lvl>
    <w:lvl w:ilvl="2" w:tplc="E076D10C">
      <w:start w:val="1"/>
      <w:numFmt w:val="decimal"/>
      <w:lvlText w:val="(%3)"/>
      <w:lvlJc w:val="left"/>
      <w:pPr>
        <w:ind w:left="1540" w:hanging="300"/>
      </w:pPr>
      <w:rPr>
        <w:rFonts w:ascii="Arial" w:eastAsia="Arial" w:hAnsi="Arial" w:hint="default"/>
        <w:w w:val="99"/>
        <w:sz w:val="20"/>
        <w:szCs w:val="20"/>
      </w:rPr>
    </w:lvl>
    <w:lvl w:ilvl="3" w:tplc="710A174A">
      <w:start w:val="1"/>
      <w:numFmt w:val="bullet"/>
      <w:lvlText w:val="•"/>
      <w:lvlJc w:val="left"/>
      <w:pPr>
        <w:ind w:left="2512" w:hanging="300"/>
      </w:pPr>
      <w:rPr>
        <w:rFonts w:hint="default"/>
      </w:rPr>
    </w:lvl>
    <w:lvl w:ilvl="4" w:tplc="C3040144">
      <w:start w:val="1"/>
      <w:numFmt w:val="bullet"/>
      <w:lvlText w:val="•"/>
      <w:lvlJc w:val="left"/>
      <w:pPr>
        <w:ind w:left="3425" w:hanging="300"/>
      </w:pPr>
      <w:rPr>
        <w:rFonts w:hint="default"/>
      </w:rPr>
    </w:lvl>
    <w:lvl w:ilvl="5" w:tplc="E0D4E574">
      <w:start w:val="1"/>
      <w:numFmt w:val="bullet"/>
      <w:lvlText w:val="•"/>
      <w:lvlJc w:val="left"/>
      <w:pPr>
        <w:ind w:left="4337" w:hanging="300"/>
      </w:pPr>
      <w:rPr>
        <w:rFonts w:hint="default"/>
      </w:rPr>
    </w:lvl>
    <w:lvl w:ilvl="6" w:tplc="1074B390">
      <w:start w:val="1"/>
      <w:numFmt w:val="bullet"/>
      <w:lvlText w:val="•"/>
      <w:lvlJc w:val="left"/>
      <w:pPr>
        <w:ind w:left="5250" w:hanging="300"/>
      </w:pPr>
      <w:rPr>
        <w:rFonts w:hint="default"/>
      </w:rPr>
    </w:lvl>
    <w:lvl w:ilvl="7" w:tplc="424AA716">
      <w:start w:val="1"/>
      <w:numFmt w:val="bullet"/>
      <w:lvlText w:val="•"/>
      <w:lvlJc w:val="left"/>
      <w:pPr>
        <w:ind w:left="6162" w:hanging="300"/>
      </w:pPr>
      <w:rPr>
        <w:rFonts w:hint="default"/>
      </w:rPr>
    </w:lvl>
    <w:lvl w:ilvl="8" w:tplc="9828B846">
      <w:start w:val="1"/>
      <w:numFmt w:val="bullet"/>
      <w:lvlText w:val="•"/>
      <w:lvlJc w:val="left"/>
      <w:pPr>
        <w:ind w:left="7075" w:hanging="300"/>
      </w:pPr>
      <w:rPr>
        <w:rFonts w:hint="default"/>
      </w:rPr>
    </w:lvl>
  </w:abstractNum>
  <w:abstractNum w:abstractNumId="15" w15:restartNumberingAfterBreak="0">
    <w:nsid w:val="5CD63BD7"/>
    <w:multiLevelType w:val="hybridMultilevel"/>
    <w:tmpl w:val="F2D8DE2E"/>
    <w:lvl w:ilvl="0" w:tplc="30744B10">
      <w:start w:val="1"/>
      <w:numFmt w:val="bullet"/>
      <w:lvlText w:val=""/>
      <w:lvlJc w:val="left"/>
      <w:pPr>
        <w:ind w:left="2260" w:hanging="360"/>
      </w:pPr>
      <w:rPr>
        <w:rFonts w:ascii="Symbol" w:eastAsia="Symbol" w:hAnsi="Symbol" w:hint="default"/>
        <w:w w:val="99"/>
        <w:sz w:val="20"/>
        <w:szCs w:val="20"/>
      </w:rPr>
    </w:lvl>
    <w:lvl w:ilvl="1" w:tplc="0BC60D34">
      <w:start w:val="1"/>
      <w:numFmt w:val="bullet"/>
      <w:lvlText w:val="•"/>
      <w:lvlJc w:val="left"/>
      <w:pPr>
        <w:ind w:left="2924" w:hanging="360"/>
      </w:pPr>
      <w:rPr>
        <w:rFonts w:hint="default"/>
      </w:rPr>
    </w:lvl>
    <w:lvl w:ilvl="2" w:tplc="D654F9AE">
      <w:start w:val="1"/>
      <w:numFmt w:val="bullet"/>
      <w:lvlText w:val="•"/>
      <w:lvlJc w:val="left"/>
      <w:pPr>
        <w:ind w:left="3588" w:hanging="360"/>
      </w:pPr>
      <w:rPr>
        <w:rFonts w:hint="default"/>
      </w:rPr>
    </w:lvl>
    <w:lvl w:ilvl="3" w:tplc="48BCC3EA">
      <w:start w:val="1"/>
      <w:numFmt w:val="bullet"/>
      <w:lvlText w:val="•"/>
      <w:lvlJc w:val="left"/>
      <w:pPr>
        <w:ind w:left="4252" w:hanging="360"/>
      </w:pPr>
      <w:rPr>
        <w:rFonts w:hint="default"/>
      </w:rPr>
    </w:lvl>
    <w:lvl w:ilvl="4" w:tplc="9B7A1B4C">
      <w:start w:val="1"/>
      <w:numFmt w:val="bullet"/>
      <w:lvlText w:val="•"/>
      <w:lvlJc w:val="left"/>
      <w:pPr>
        <w:ind w:left="4916" w:hanging="360"/>
      </w:pPr>
      <w:rPr>
        <w:rFonts w:hint="default"/>
      </w:rPr>
    </w:lvl>
    <w:lvl w:ilvl="5" w:tplc="8A66E4F2">
      <w:start w:val="1"/>
      <w:numFmt w:val="bullet"/>
      <w:lvlText w:val="•"/>
      <w:lvlJc w:val="left"/>
      <w:pPr>
        <w:ind w:left="5580" w:hanging="360"/>
      </w:pPr>
      <w:rPr>
        <w:rFonts w:hint="default"/>
      </w:rPr>
    </w:lvl>
    <w:lvl w:ilvl="6" w:tplc="9882342E">
      <w:start w:val="1"/>
      <w:numFmt w:val="bullet"/>
      <w:lvlText w:val="•"/>
      <w:lvlJc w:val="left"/>
      <w:pPr>
        <w:ind w:left="6244" w:hanging="360"/>
      </w:pPr>
      <w:rPr>
        <w:rFonts w:hint="default"/>
      </w:rPr>
    </w:lvl>
    <w:lvl w:ilvl="7" w:tplc="33A496BE">
      <w:start w:val="1"/>
      <w:numFmt w:val="bullet"/>
      <w:lvlText w:val="•"/>
      <w:lvlJc w:val="left"/>
      <w:pPr>
        <w:ind w:left="6908" w:hanging="360"/>
      </w:pPr>
      <w:rPr>
        <w:rFonts w:hint="default"/>
      </w:rPr>
    </w:lvl>
    <w:lvl w:ilvl="8" w:tplc="653C14D0">
      <w:start w:val="1"/>
      <w:numFmt w:val="bullet"/>
      <w:lvlText w:val="•"/>
      <w:lvlJc w:val="left"/>
      <w:pPr>
        <w:ind w:left="7572" w:hanging="360"/>
      </w:pPr>
      <w:rPr>
        <w:rFonts w:hint="default"/>
      </w:rPr>
    </w:lvl>
  </w:abstractNum>
  <w:abstractNum w:abstractNumId="16" w15:restartNumberingAfterBreak="0">
    <w:nsid w:val="5E76139C"/>
    <w:multiLevelType w:val="hybridMultilevel"/>
    <w:tmpl w:val="71007EB0"/>
    <w:lvl w:ilvl="0" w:tplc="0409000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00870DD"/>
    <w:multiLevelType w:val="hybridMultilevel"/>
    <w:tmpl w:val="3F4A656E"/>
    <w:lvl w:ilvl="0" w:tplc="FC5AC854">
      <w:start w:val="9"/>
      <w:numFmt w:val="upperLetter"/>
      <w:lvlText w:val="%1."/>
      <w:lvlJc w:val="left"/>
      <w:pPr>
        <w:ind w:left="1440" w:hanging="720"/>
      </w:pPr>
      <w:rPr>
        <w:rFonts w:ascii="Arial" w:eastAsia="Arial" w:hAnsi="Arial" w:hint="default"/>
        <w:spacing w:val="-1"/>
        <w:w w:val="99"/>
        <w:sz w:val="20"/>
        <w:szCs w:val="2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15:restartNumberingAfterBreak="0">
    <w:nsid w:val="6265073C"/>
    <w:multiLevelType w:val="hybridMultilevel"/>
    <w:tmpl w:val="1E54EFF6"/>
    <w:lvl w:ilvl="0" w:tplc="04090015">
      <w:start w:val="1"/>
      <w:numFmt w:val="upperLetter"/>
      <w:lvlText w:val="%1."/>
      <w:lvlJc w:val="left"/>
      <w:pPr>
        <w:ind w:left="1540" w:hanging="720"/>
      </w:pPr>
      <w:rPr>
        <w:rFonts w:hint="default"/>
        <w:spacing w:val="-1"/>
        <w:w w:val="99"/>
        <w:sz w:val="20"/>
        <w:szCs w:val="20"/>
      </w:rPr>
    </w:lvl>
    <w:lvl w:ilvl="1" w:tplc="C11E261C">
      <w:start w:val="1"/>
      <w:numFmt w:val="bullet"/>
      <w:lvlText w:val="•"/>
      <w:lvlJc w:val="left"/>
      <w:pPr>
        <w:ind w:left="2276" w:hanging="720"/>
      </w:pPr>
      <w:rPr>
        <w:rFonts w:hint="default"/>
      </w:rPr>
    </w:lvl>
    <w:lvl w:ilvl="2" w:tplc="6F684FC0">
      <w:start w:val="1"/>
      <w:numFmt w:val="bullet"/>
      <w:lvlText w:val="•"/>
      <w:lvlJc w:val="left"/>
      <w:pPr>
        <w:ind w:left="3012" w:hanging="720"/>
      </w:pPr>
      <w:rPr>
        <w:rFonts w:hint="default"/>
      </w:rPr>
    </w:lvl>
    <w:lvl w:ilvl="3" w:tplc="ECF87B4C">
      <w:start w:val="1"/>
      <w:numFmt w:val="bullet"/>
      <w:lvlText w:val="•"/>
      <w:lvlJc w:val="left"/>
      <w:pPr>
        <w:ind w:left="3748" w:hanging="720"/>
      </w:pPr>
      <w:rPr>
        <w:rFonts w:hint="default"/>
      </w:rPr>
    </w:lvl>
    <w:lvl w:ilvl="4" w:tplc="AF18DFE8">
      <w:start w:val="1"/>
      <w:numFmt w:val="bullet"/>
      <w:lvlText w:val="•"/>
      <w:lvlJc w:val="left"/>
      <w:pPr>
        <w:ind w:left="4484" w:hanging="720"/>
      </w:pPr>
      <w:rPr>
        <w:rFonts w:hint="default"/>
      </w:rPr>
    </w:lvl>
    <w:lvl w:ilvl="5" w:tplc="78BADD98">
      <w:start w:val="1"/>
      <w:numFmt w:val="bullet"/>
      <w:lvlText w:val="•"/>
      <w:lvlJc w:val="left"/>
      <w:pPr>
        <w:ind w:left="5220" w:hanging="720"/>
      </w:pPr>
      <w:rPr>
        <w:rFonts w:hint="default"/>
      </w:rPr>
    </w:lvl>
    <w:lvl w:ilvl="6" w:tplc="A7D2C5E0">
      <w:start w:val="1"/>
      <w:numFmt w:val="bullet"/>
      <w:lvlText w:val="•"/>
      <w:lvlJc w:val="left"/>
      <w:pPr>
        <w:ind w:left="5956" w:hanging="720"/>
      </w:pPr>
      <w:rPr>
        <w:rFonts w:hint="default"/>
      </w:rPr>
    </w:lvl>
    <w:lvl w:ilvl="7" w:tplc="D53292CA">
      <w:start w:val="1"/>
      <w:numFmt w:val="bullet"/>
      <w:lvlText w:val="•"/>
      <w:lvlJc w:val="left"/>
      <w:pPr>
        <w:ind w:left="6692" w:hanging="720"/>
      </w:pPr>
      <w:rPr>
        <w:rFonts w:hint="default"/>
      </w:rPr>
    </w:lvl>
    <w:lvl w:ilvl="8" w:tplc="B56C5D64">
      <w:start w:val="1"/>
      <w:numFmt w:val="bullet"/>
      <w:lvlText w:val="•"/>
      <w:lvlJc w:val="left"/>
      <w:pPr>
        <w:ind w:left="7428" w:hanging="720"/>
      </w:pPr>
      <w:rPr>
        <w:rFonts w:hint="default"/>
      </w:rPr>
    </w:lvl>
  </w:abstractNum>
  <w:abstractNum w:abstractNumId="19" w15:restartNumberingAfterBreak="0">
    <w:nsid w:val="6F2F2E2A"/>
    <w:multiLevelType w:val="hybridMultilevel"/>
    <w:tmpl w:val="BCE6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07C91"/>
    <w:multiLevelType w:val="hybridMultilevel"/>
    <w:tmpl w:val="1ADE0DBE"/>
    <w:lvl w:ilvl="0" w:tplc="0409000F">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1452A87"/>
    <w:multiLevelType w:val="hybridMultilevel"/>
    <w:tmpl w:val="D82EE4B6"/>
    <w:lvl w:ilvl="0" w:tplc="981E63D2">
      <w:start w:val="1"/>
      <w:numFmt w:val="bullet"/>
      <w:lvlText w:val=""/>
      <w:lvlJc w:val="left"/>
      <w:pPr>
        <w:tabs>
          <w:tab w:val="num" w:pos="1656"/>
        </w:tabs>
        <w:ind w:left="1656" w:hanging="432"/>
      </w:pPr>
      <w:rPr>
        <w:rFonts w:ascii="Symbol" w:hAnsi="Symbol" w:hint="default"/>
        <w:color w:val="auto"/>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5C25BCB"/>
    <w:multiLevelType w:val="hybridMultilevel"/>
    <w:tmpl w:val="67BE7DE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3" w15:restartNumberingAfterBreak="0">
    <w:nsid w:val="7B8D11B1"/>
    <w:multiLevelType w:val="hybridMultilevel"/>
    <w:tmpl w:val="C1D80702"/>
    <w:lvl w:ilvl="0" w:tplc="258CB2CC">
      <w:start w:val="1"/>
      <w:numFmt w:val="decimal"/>
      <w:lvlText w:val="%1."/>
      <w:lvlJc w:val="left"/>
      <w:pPr>
        <w:ind w:left="2260" w:hanging="720"/>
      </w:pPr>
      <w:rPr>
        <w:rFonts w:ascii="Arial" w:eastAsia="Arial" w:hAnsi="Arial" w:hint="default"/>
        <w:spacing w:val="-1"/>
        <w:w w:val="99"/>
        <w:sz w:val="20"/>
        <w:szCs w:val="20"/>
      </w:rPr>
    </w:lvl>
    <w:lvl w:ilvl="1" w:tplc="B45CAEB0">
      <w:start w:val="1"/>
      <w:numFmt w:val="bullet"/>
      <w:lvlText w:val="•"/>
      <w:lvlJc w:val="left"/>
      <w:pPr>
        <w:ind w:left="2924" w:hanging="720"/>
      </w:pPr>
      <w:rPr>
        <w:rFonts w:hint="default"/>
      </w:rPr>
    </w:lvl>
    <w:lvl w:ilvl="2" w:tplc="38F2F75E">
      <w:start w:val="1"/>
      <w:numFmt w:val="bullet"/>
      <w:lvlText w:val="•"/>
      <w:lvlJc w:val="left"/>
      <w:pPr>
        <w:ind w:left="3588" w:hanging="720"/>
      </w:pPr>
      <w:rPr>
        <w:rFonts w:hint="default"/>
      </w:rPr>
    </w:lvl>
    <w:lvl w:ilvl="3" w:tplc="85AA3386">
      <w:start w:val="1"/>
      <w:numFmt w:val="bullet"/>
      <w:lvlText w:val="•"/>
      <w:lvlJc w:val="left"/>
      <w:pPr>
        <w:ind w:left="4252" w:hanging="720"/>
      </w:pPr>
      <w:rPr>
        <w:rFonts w:hint="default"/>
      </w:rPr>
    </w:lvl>
    <w:lvl w:ilvl="4" w:tplc="297AB4C4">
      <w:start w:val="1"/>
      <w:numFmt w:val="bullet"/>
      <w:lvlText w:val="•"/>
      <w:lvlJc w:val="left"/>
      <w:pPr>
        <w:ind w:left="4916" w:hanging="720"/>
      </w:pPr>
      <w:rPr>
        <w:rFonts w:hint="default"/>
      </w:rPr>
    </w:lvl>
    <w:lvl w:ilvl="5" w:tplc="74DA5392">
      <w:start w:val="1"/>
      <w:numFmt w:val="bullet"/>
      <w:lvlText w:val="•"/>
      <w:lvlJc w:val="left"/>
      <w:pPr>
        <w:ind w:left="5580" w:hanging="720"/>
      </w:pPr>
      <w:rPr>
        <w:rFonts w:hint="default"/>
      </w:rPr>
    </w:lvl>
    <w:lvl w:ilvl="6" w:tplc="7E5AE5D2">
      <w:start w:val="1"/>
      <w:numFmt w:val="bullet"/>
      <w:lvlText w:val="•"/>
      <w:lvlJc w:val="left"/>
      <w:pPr>
        <w:ind w:left="6244" w:hanging="720"/>
      </w:pPr>
      <w:rPr>
        <w:rFonts w:hint="default"/>
      </w:rPr>
    </w:lvl>
    <w:lvl w:ilvl="7" w:tplc="6BC26FBA">
      <w:start w:val="1"/>
      <w:numFmt w:val="bullet"/>
      <w:lvlText w:val="•"/>
      <w:lvlJc w:val="left"/>
      <w:pPr>
        <w:ind w:left="6908" w:hanging="720"/>
      </w:pPr>
      <w:rPr>
        <w:rFonts w:hint="default"/>
      </w:rPr>
    </w:lvl>
    <w:lvl w:ilvl="8" w:tplc="D49AA3D2">
      <w:start w:val="1"/>
      <w:numFmt w:val="bullet"/>
      <w:lvlText w:val="•"/>
      <w:lvlJc w:val="left"/>
      <w:pPr>
        <w:ind w:left="7572" w:hanging="720"/>
      </w:pPr>
      <w:rPr>
        <w:rFonts w:hint="default"/>
      </w:rPr>
    </w:lvl>
  </w:abstractNum>
  <w:num w:numId="1">
    <w:abstractNumId w:val="15"/>
  </w:num>
  <w:num w:numId="2">
    <w:abstractNumId w:val="23"/>
  </w:num>
  <w:num w:numId="3">
    <w:abstractNumId w:val="9"/>
  </w:num>
  <w:num w:numId="4">
    <w:abstractNumId w:val="12"/>
  </w:num>
  <w:num w:numId="5">
    <w:abstractNumId w:val="14"/>
  </w:num>
  <w:num w:numId="6">
    <w:abstractNumId w:val="18"/>
  </w:num>
  <w:num w:numId="7">
    <w:abstractNumId w:val="11"/>
  </w:num>
  <w:num w:numId="8">
    <w:abstractNumId w:val="13"/>
  </w:num>
  <w:num w:numId="9">
    <w:abstractNumId w:val="10"/>
  </w:num>
  <w:num w:numId="10">
    <w:abstractNumId w:val="17"/>
  </w:num>
  <w:num w:numId="11">
    <w:abstractNumId w:val="0"/>
  </w:num>
  <w:num w:numId="12">
    <w:abstractNumId w:val="4"/>
  </w:num>
  <w:num w:numId="13">
    <w:abstractNumId w:val="8"/>
  </w:num>
  <w:num w:numId="14">
    <w:abstractNumId w:val="7"/>
  </w:num>
  <w:num w:numId="15">
    <w:abstractNumId w:val="21"/>
  </w:num>
  <w:num w:numId="16">
    <w:abstractNumId w:val="16"/>
  </w:num>
  <w:num w:numId="17">
    <w:abstractNumId w:val="20"/>
  </w:num>
  <w:num w:numId="18">
    <w:abstractNumId w:val="5"/>
  </w:num>
  <w:num w:numId="19">
    <w:abstractNumId w:val="6"/>
  </w:num>
  <w:num w:numId="20">
    <w:abstractNumId w:val="19"/>
  </w:num>
  <w:num w:numId="21">
    <w:abstractNumId w:val="2"/>
  </w:num>
  <w:num w:numId="22">
    <w:abstractNumId w:val="1"/>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1F"/>
    <w:rsid w:val="00005A5B"/>
    <w:rsid w:val="00006C1F"/>
    <w:rsid w:val="00012ED3"/>
    <w:rsid w:val="0004065A"/>
    <w:rsid w:val="000903BB"/>
    <w:rsid w:val="001C4294"/>
    <w:rsid w:val="001D5F76"/>
    <w:rsid w:val="001E77A0"/>
    <w:rsid w:val="001F3788"/>
    <w:rsid w:val="00213A98"/>
    <w:rsid w:val="00276D2B"/>
    <w:rsid w:val="002807CA"/>
    <w:rsid w:val="002826F5"/>
    <w:rsid w:val="002C0038"/>
    <w:rsid w:val="002E6546"/>
    <w:rsid w:val="00370D9E"/>
    <w:rsid w:val="003D0164"/>
    <w:rsid w:val="003D21FD"/>
    <w:rsid w:val="00416ABB"/>
    <w:rsid w:val="00417EC2"/>
    <w:rsid w:val="00435F6B"/>
    <w:rsid w:val="004563A0"/>
    <w:rsid w:val="00473FBC"/>
    <w:rsid w:val="00482295"/>
    <w:rsid w:val="004822AB"/>
    <w:rsid w:val="00487E51"/>
    <w:rsid w:val="004B0F79"/>
    <w:rsid w:val="004B7011"/>
    <w:rsid w:val="004C561E"/>
    <w:rsid w:val="004D6591"/>
    <w:rsid w:val="004E2C91"/>
    <w:rsid w:val="004F4FAC"/>
    <w:rsid w:val="004F5246"/>
    <w:rsid w:val="004F7D45"/>
    <w:rsid w:val="005472C3"/>
    <w:rsid w:val="0055467E"/>
    <w:rsid w:val="005555EF"/>
    <w:rsid w:val="005606A5"/>
    <w:rsid w:val="005634BB"/>
    <w:rsid w:val="00566F8E"/>
    <w:rsid w:val="00582B6A"/>
    <w:rsid w:val="005A421D"/>
    <w:rsid w:val="005B378C"/>
    <w:rsid w:val="00622B11"/>
    <w:rsid w:val="00655545"/>
    <w:rsid w:val="006616ED"/>
    <w:rsid w:val="006A286B"/>
    <w:rsid w:val="006A4450"/>
    <w:rsid w:val="006C7055"/>
    <w:rsid w:val="006C7FA6"/>
    <w:rsid w:val="006F130C"/>
    <w:rsid w:val="00710F72"/>
    <w:rsid w:val="0072018A"/>
    <w:rsid w:val="00727525"/>
    <w:rsid w:val="00727F06"/>
    <w:rsid w:val="0074515E"/>
    <w:rsid w:val="0074606B"/>
    <w:rsid w:val="00750DB7"/>
    <w:rsid w:val="00755FFC"/>
    <w:rsid w:val="007F3D32"/>
    <w:rsid w:val="00806201"/>
    <w:rsid w:val="00822BD4"/>
    <w:rsid w:val="008B10B9"/>
    <w:rsid w:val="008E6B70"/>
    <w:rsid w:val="008F1906"/>
    <w:rsid w:val="008F1984"/>
    <w:rsid w:val="00927224"/>
    <w:rsid w:val="00950D8D"/>
    <w:rsid w:val="00956A37"/>
    <w:rsid w:val="009630B3"/>
    <w:rsid w:val="009700AB"/>
    <w:rsid w:val="009A2F68"/>
    <w:rsid w:val="009C4E77"/>
    <w:rsid w:val="00A16B6F"/>
    <w:rsid w:val="00A26937"/>
    <w:rsid w:val="00A33899"/>
    <w:rsid w:val="00A3570B"/>
    <w:rsid w:val="00A625BF"/>
    <w:rsid w:val="00A7657B"/>
    <w:rsid w:val="00AC6B0F"/>
    <w:rsid w:val="00AD3CC8"/>
    <w:rsid w:val="00B220D5"/>
    <w:rsid w:val="00B61179"/>
    <w:rsid w:val="00B70E70"/>
    <w:rsid w:val="00B863DE"/>
    <w:rsid w:val="00BA003E"/>
    <w:rsid w:val="00BB4A40"/>
    <w:rsid w:val="00BC6B36"/>
    <w:rsid w:val="00BD5F9D"/>
    <w:rsid w:val="00BE1EEF"/>
    <w:rsid w:val="00BF4DCC"/>
    <w:rsid w:val="00C14B7E"/>
    <w:rsid w:val="00C61D57"/>
    <w:rsid w:val="00C66BE8"/>
    <w:rsid w:val="00CB4F68"/>
    <w:rsid w:val="00D01FBC"/>
    <w:rsid w:val="00D14B7E"/>
    <w:rsid w:val="00D410CE"/>
    <w:rsid w:val="00D62E74"/>
    <w:rsid w:val="00DA0986"/>
    <w:rsid w:val="00DC1961"/>
    <w:rsid w:val="00DC31AC"/>
    <w:rsid w:val="00DE2149"/>
    <w:rsid w:val="00DE324F"/>
    <w:rsid w:val="00E64F70"/>
    <w:rsid w:val="00EF6C95"/>
    <w:rsid w:val="00F01B1B"/>
    <w:rsid w:val="00FD541A"/>
    <w:rsid w:val="00FE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CBD3AA"/>
  <w15:docId w15:val="{C8FD2901-C1AD-4CC7-B8C5-99C865D1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Arial" w:eastAsia="Arial" w:hAnsi="Arial"/>
      <w:b/>
      <w:bCs/>
      <w:sz w:val="20"/>
      <w:szCs w:val="20"/>
      <w:u w:val="single"/>
    </w:rPr>
  </w:style>
  <w:style w:type="paragraph" w:styleId="Heading2">
    <w:name w:val="heading 2"/>
    <w:basedOn w:val="Normal"/>
    <w:next w:val="Normal"/>
    <w:link w:val="Heading2Char"/>
    <w:uiPriority w:val="9"/>
    <w:semiHidden/>
    <w:unhideWhenUsed/>
    <w:qFormat/>
    <w:rsid w:val="00DC19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196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C19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2B11"/>
    <w:rPr>
      <w:color w:val="0000FF" w:themeColor="hyperlink"/>
      <w:u w:val="single"/>
    </w:rPr>
  </w:style>
  <w:style w:type="paragraph" w:styleId="Header">
    <w:name w:val="header"/>
    <w:basedOn w:val="Normal"/>
    <w:link w:val="HeaderChar"/>
    <w:uiPriority w:val="99"/>
    <w:unhideWhenUsed/>
    <w:rsid w:val="005A421D"/>
    <w:pPr>
      <w:tabs>
        <w:tab w:val="center" w:pos="4680"/>
        <w:tab w:val="right" w:pos="9360"/>
      </w:tabs>
    </w:pPr>
  </w:style>
  <w:style w:type="character" w:customStyle="1" w:styleId="HeaderChar">
    <w:name w:val="Header Char"/>
    <w:basedOn w:val="DefaultParagraphFont"/>
    <w:link w:val="Header"/>
    <w:uiPriority w:val="99"/>
    <w:rsid w:val="005A421D"/>
  </w:style>
  <w:style w:type="paragraph" w:styleId="Footer">
    <w:name w:val="footer"/>
    <w:basedOn w:val="Normal"/>
    <w:link w:val="FooterChar"/>
    <w:uiPriority w:val="99"/>
    <w:unhideWhenUsed/>
    <w:rsid w:val="005A421D"/>
    <w:pPr>
      <w:tabs>
        <w:tab w:val="center" w:pos="4680"/>
        <w:tab w:val="right" w:pos="9360"/>
      </w:tabs>
    </w:pPr>
  </w:style>
  <w:style w:type="character" w:customStyle="1" w:styleId="FooterChar">
    <w:name w:val="Footer Char"/>
    <w:basedOn w:val="DefaultParagraphFont"/>
    <w:link w:val="Footer"/>
    <w:uiPriority w:val="99"/>
    <w:rsid w:val="005A421D"/>
  </w:style>
  <w:style w:type="paragraph" w:styleId="BalloonText">
    <w:name w:val="Balloon Text"/>
    <w:basedOn w:val="Normal"/>
    <w:link w:val="BalloonTextChar"/>
    <w:uiPriority w:val="99"/>
    <w:semiHidden/>
    <w:unhideWhenUsed/>
    <w:rsid w:val="00487E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E51"/>
    <w:rPr>
      <w:rFonts w:ascii="Segoe UI" w:hAnsi="Segoe UI" w:cs="Segoe UI"/>
      <w:sz w:val="18"/>
      <w:szCs w:val="18"/>
    </w:rPr>
  </w:style>
  <w:style w:type="paragraph" w:styleId="Revision">
    <w:name w:val="Revision"/>
    <w:hidden/>
    <w:uiPriority w:val="99"/>
    <w:semiHidden/>
    <w:rsid w:val="00487E51"/>
    <w:pPr>
      <w:widowControl/>
    </w:pPr>
  </w:style>
  <w:style w:type="paragraph" w:styleId="NormalWeb">
    <w:name w:val="Normal (Web)"/>
    <w:basedOn w:val="Normal"/>
    <w:uiPriority w:val="99"/>
    <w:unhideWhenUsed/>
    <w:rsid w:val="00DC31A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DC31AC"/>
  </w:style>
  <w:style w:type="table" w:styleId="TableGrid">
    <w:name w:val="Table Grid"/>
    <w:basedOn w:val="TableNormal"/>
    <w:uiPriority w:val="59"/>
    <w:rsid w:val="00A7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286B"/>
    <w:rPr>
      <w:color w:val="800080" w:themeColor="followedHyperlink"/>
      <w:u w:val="single"/>
    </w:rPr>
  </w:style>
  <w:style w:type="character" w:customStyle="1" w:styleId="Heading2Char">
    <w:name w:val="Heading 2 Char"/>
    <w:basedOn w:val="DefaultParagraphFont"/>
    <w:link w:val="Heading2"/>
    <w:uiPriority w:val="9"/>
    <w:semiHidden/>
    <w:rsid w:val="00DC19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C196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C1961"/>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semiHidden/>
    <w:unhideWhenUsed/>
    <w:rsid w:val="00DC1961"/>
    <w:pPr>
      <w:spacing w:after="120" w:line="480" w:lineRule="auto"/>
    </w:pPr>
  </w:style>
  <w:style w:type="character" w:customStyle="1" w:styleId="BodyText2Char">
    <w:name w:val="Body Text 2 Char"/>
    <w:basedOn w:val="DefaultParagraphFont"/>
    <w:link w:val="BodyText2"/>
    <w:uiPriority w:val="99"/>
    <w:semiHidden/>
    <w:rsid w:val="00DC1961"/>
  </w:style>
  <w:style w:type="paragraph" w:styleId="BodyTextIndent3">
    <w:name w:val="Body Text Indent 3"/>
    <w:basedOn w:val="Normal"/>
    <w:link w:val="BodyTextIndent3Char"/>
    <w:uiPriority w:val="99"/>
    <w:semiHidden/>
    <w:unhideWhenUsed/>
    <w:rsid w:val="00DC19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1961"/>
    <w:rPr>
      <w:sz w:val="16"/>
      <w:szCs w:val="16"/>
    </w:rPr>
  </w:style>
  <w:style w:type="character" w:styleId="CommentReference">
    <w:name w:val="annotation reference"/>
    <w:basedOn w:val="DefaultParagraphFont"/>
    <w:uiPriority w:val="99"/>
    <w:semiHidden/>
    <w:unhideWhenUsed/>
    <w:rsid w:val="007F3D32"/>
    <w:rPr>
      <w:sz w:val="16"/>
      <w:szCs w:val="16"/>
    </w:rPr>
  </w:style>
  <w:style w:type="paragraph" w:styleId="CommentText">
    <w:name w:val="annotation text"/>
    <w:basedOn w:val="Normal"/>
    <w:link w:val="CommentTextChar"/>
    <w:uiPriority w:val="99"/>
    <w:semiHidden/>
    <w:unhideWhenUsed/>
    <w:rsid w:val="007F3D32"/>
    <w:rPr>
      <w:sz w:val="20"/>
      <w:szCs w:val="20"/>
    </w:rPr>
  </w:style>
  <w:style w:type="character" w:customStyle="1" w:styleId="CommentTextChar">
    <w:name w:val="Comment Text Char"/>
    <w:basedOn w:val="DefaultParagraphFont"/>
    <w:link w:val="CommentText"/>
    <w:uiPriority w:val="99"/>
    <w:semiHidden/>
    <w:rsid w:val="007F3D32"/>
    <w:rPr>
      <w:sz w:val="20"/>
      <w:szCs w:val="20"/>
    </w:rPr>
  </w:style>
  <w:style w:type="paragraph" w:styleId="CommentSubject">
    <w:name w:val="annotation subject"/>
    <w:basedOn w:val="CommentText"/>
    <w:next w:val="CommentText"/>
    <w:link w:val="CommentSubjectChar"/>
    <w:uiPriority w:val="99"/>
    <w:semiHidden/>
    <w:unhideWhenUsed/>
    <w:rsid w:val="007F3D32"/>
    <w:rPr>
      <w:b/>
      <w:bCs/>
    </w:rPr>
  </w:style>
  <w:style w:type="character" w:customStyle="1" w:styleId="CommentSubjectChar">
    <w:name w:val="Comment Subject Char"/>
    <w:basedOn w:val="CommentTextChar"/>
    <w:link w:val="CommentSubject"/>
    <w:uiPriority w:val="99"/>
    <w:semiHidden/>
    <w:rsid w:val="007F3D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health.org/santa-monica/Pages/default.aspx" TargetMode="External"/><Relationship Id="rId13" Type="http://schemas.openxmlformats.org/officeDocument/2006/relationships/hyperlink" Target="mailto:VBanh@mednet.ucla.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clahealth.org/reagan/Pages/default.aspx" TargetMode="External"/><Relationship Id="rId12" Type="http://schemas.openxmlformats.org/officeDocument/2006/relationships/hyperlink" Target="https://www.uclahealth.org/Pages/Home.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lahealth.org/Pages/about/awards-and-achievements/ucla-rated-one-of-top-hospitals-in-the-u-s.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clahealth.org/mattel/Pages/default.aspx" TargetMode="External"/><Relationship Id="rId4" Type="http://schemas.openxmlformats.org/officeDocument/2006/relationships/webSettings" Target="webSettings.xml"/><Relationship Id="rId9" Type="http://schemas.openxmlformats.org/officeDocument/2006/relationships/hyperlink" Target="https://www.uclahealth.org/resnick/Pages/default.aspx" TargetMode="External"/><Relationship Id="rId14" Type="http://schemas.openxmlformats.org/officeDocument/2006/relationships/hyperlink" Target="mailto:VBanh@mednet.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University of California</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UCLA Healthcare</dc:creator>
  <cp:lastModifiedBy>Banh, Victor</cp:lastModifiedBy>
  <cp:revision>3</cp:revision>
  <cp:lastPrinted>2019-09-04T20:29:00Z</cp:lastPrinted>
  <dcterms:created xsi:type="dcterms:W3CDTF">2019-09-25T14:51:00Z</dcterms:created>
  <dcterms:modified xsi:type="dcterms:W3CDTF">2019-09-25T18:01:00Z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LastSaved">
    <vt:filetime>2017-10-23T00:00:00Z</vt:filetime>
  </property>
</Properties>
</file>